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CEB" w:rsidRDefault="00790CEB" w:rsidP="005E7479">
      <w:pPr>
        <w:spacing w:after="0" w:line="360" w:lineRule="auto"/>
        <w:jc w:val="center"/>
        <w:rPr>
          <w:rFonts w:ascii="Arial" w:hAnsi="Arial" w:cs="Arial"/>
          <w:b/>
        </w:rPr>
      </w:pPr>
    </w:p>
    <w:p w:rsidR="00790CEB" w:rsidRDefault="00790CEB" w:rsidP="00790CEB">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59264" behindDoc="0" locked="0" layoutInCell="1" allowOverlap="1" wp14:anchorId="126BE360" wp14:editId="4FFE9871">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8"/>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9"/>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0"/>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0"/>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1">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0CEB" w:rsidRPr="00D5211B" w:rsidRDefault="00790CEB" w:rsidP="00790CEB">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6 Grupo" o:spid="_x0000_s1026" style="position:absolute;left:0;text-align:left;margin-left:-6.55pt;margin-top:-4pt;width:471.4pt;height:45.7pt;z-index:251659264"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mVybmFuZG8AAAAB6hwABwAACAwAAAh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GUAcgBuAGEAbgBkAG8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p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ZGM9Imh0dHA6Ly9wdXJsLm9yZy9k&#10;Yy9lbGVtZW50cy8xLjEvIj48ZGM6Y3JlYXRvcj48cmRmOlNlcSB4bWxuczpyZGY9Imh0dHA6Ly93&#10;d3cudzMub3JnLzE5OTkvMDIvMjItcmRmLXN5bnRheC1ucyMiPjxyZGY6bGk+RmVybmFuZG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CAQECAQECAgICAgICAgMFAwMD&#10;AwMGBAQDBQcGBwcHBgcHCAkLCQgICggHBwoNCgoLDAwMDAcJDg8NDA4LDAwM/9sAQwECAgIDAwMG&#10;AwMGDAgHCAwMDAwMDAwMDAwMDAwMDAwMDAwMDAwMDAwMDAwMDAwMDAwMDAwMDAwMDAwMDAwMDAwM&#10;/8AAEQgBV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2"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3"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4"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4"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5"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790CEB" w:rsidRPr="00D5211B" w:rsidRDefault="00790CEB" w:rsidP="00790CEB">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790CEB" w:rsidRDefault="00790CEB" w:rsidP="00790CEB">
      <w:pPr>
        <w:spacing w:after="0" w:line="240" w:lineRule="auto"/>
        <w:jc w:val="center"/>
        <w:rPr>
          <w:rFonts w:ascii="Times New Roman" w:hAnsi="Times New Roman"/>
          <w:b/>
          <w:sz w:val="28"/>
        </w:rPr>
      </w:pPr>
    </w:p>
    <w:p w:rsidR="00790CEB" w:rsidRDefault="00790CEB" w:rsidP="00790CEB">
      <w:pPr>
        <w:spacing w:after="120" w:line="240" w:lineRule="auto"/>
        <w:jc w:val="center"/>
        <w:rPr>
          <w:rFonts w:ascii="Times New Roman" w:hAnsi="Times New Roman"/>
          <w:b/>
          <w:sz w:val="24"/>
        </w:rPr>
      </w:pPr>
    </w:p>
    <w:p w:rsidR="00790CEB" w:rsidRPr="00525E0F" w:rsidRDefault="00790CEB" w:rsidP="00790CEB">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790CEB" w:rsidRPr="00525E0F" w:rsidRDefault="00790CEB" w:rsidP="00790CEB">
      <w:pPr>
        <w:pStyle w:val="Ttulo1"/>
        <w:shd w:val="clear" w:color="auto" w:fill="FBD4B4"/>
        <w:spacing w:before="120" w:after="120" w:line="240" w:lineRule="auto"/>
        <w:jc w:val="center"/>
        <w:rPr>
          <w:rFonts w:ascii="Bodoni MT Black" w:hAnsi="Bodoni MT Black"/>
          <w:i/>
          <w:sz w:val="32"/>
          <w:szCs w:val="22"/>
        </w:rPr>
      </w:pPr>
      <w:proofErr w:type="spellStart"/>
      <w:r w:rsidRPr="00525E0F">
        <w:rPr>
          <w:rFonts w:ascii="Bodoni MT Black" w:hAnsi="Bodoni MT Black"/>
          <w:i/>
          <w:sz w:val="32"/>
          <w:szCs w:val="22"/>
        </w:rPr>
        <w:t>Integración</w:t>
      </w:r>
      <w:proofErr w:type="spellEnd"/>
      <w:r w:rsidRPr="00525E0F">
        <w:rPr>
          <w:rFonts w:ascii="Bodoni MT Black" w:hAnsi="Bodoni MT Black"/>
          <w:i/>
          <w:sz w:val="32"/>
          <w:szCs w:val="22"/>
        </w:rPr>
        <w:t xml:space="preserve">: </w:t>
      </w:r>
      <w:proofErr w:type="spellStart"/>
      <w:r w:rsidRPr="00525E0F">
        <w:rPr>
          <w:rFonts w:ascii="Bodoni MT Black" w:hAnsi="Bodoni MT Black"/>
          <w:i/>
          <w:sz w:val="32"/>
          <w:szCs w:val="22"/>
        </w:rPr>
        <w:t>Cooperación</w:t>
      </w:r>
      <w:proofErr w:type="spellEnd"/>
      <w:r w:rsidRPr="00525E0F">
        <w:rPr>
          <w:rFonts w:ascii="Bodoni MT Black" w:hAnsi="Bodoni MT Black"/>
          <w:i/>
          <w:sz w:val="32"/>
          <w:szCs w:val="22"/>
        </w:rPr>
        <w:t xml:space="preserve"> y </w:t>
      </w:r>
      <w:proofErr w:type="spellStart"/>
      <w:r w:rsidRPr="00525E0F">
        <w:rPr>
          <w:rFonts w:ascii="Bodoni MT Black" w:hAnsi="Bodoni MT Black"/>
          <w:i/>
          <w:sz w:val="32"/>
          <w:szCs w:val="22"/>
        </w:rPr>
        <w:t>Conflictos</w:t>
      </w:r>
      <w:proofErr w:type="spellEnd"/>
      <w:proofErr w:type="gramStart"/>
      <w:r w:rsidRPr="00525E0F">
        <w:rPr>
          <w:rFonts w:ascii="Bodoni MT Black" w:hAnsi="Bodoni MT Black"/>
          <w:i/>
          <w:sz w:val="32"/>
          <w:szCs w:val="22"/>
        </w:rPr>
        <w:t xml:space="preserve">  </w:t>
      </w:r>
    </w:p>
    <w:p w:rsidR="00790CEB" w:rsidRPr="00525E0F" w:rsidRDefault="00790CEB" w:rsidP="00790CEB">
      <w:pPr>
        <w:pStyle w:val="Ttulo1"/>
        <w:spacing w:before="120" w:after="120" w:line="240" w:lineRule="auto"/>
        <w:jc w:val="center"/>
        <w:rPr>
          <w:rFonts w:ascii="Times New Roman" w:hAnsi="Times New Roman"/>
          <w:sz w:val="24"/>
          <w:szCs w:val="22"/>
        </w:rPr>
      </w:pPr>
      <w:proofErr w:type="gramEnd"/>
      <w:r w:rsidRPr="00525E0F">
        <w:rPr>
          <w:rFonts w:ascii="Times New Roman" w:hAnsi="Times New Roman"/>
          <w:sz w:val="24"/>
          <w:szCs w:val="22"/>
        </w:rPr>
        <w:t>III SEMINÁRIO INTERNACIONAL DOS ESPAÇOS DE FRONTEIRA (III GEOFRONTEIRA)</w:t>
      </w:r>
    </w:p>
    <w:p w:rsidR="00790CEB" w:rsidRPr="00525E0F" w:rsidRDefault="00790CEB" w:rsidP="00790CEB">
      <w:pPr>
        <w:pStyle w:val="Ttulo1"/>
        <w:shd w:val="clear" w:color="auto" w:fill="FBD4B4"/>
        <w:spacing w:before="120" w:after="120" w:line="240" w:lineRule="auto"/>
        <w:jc w:val="center"/>
        <w:rPr>
          <w:rFonts w:ascii="Bodoni MT Black" w:hAnsi="Bodoni MT Black"/>
          <w:i/>
          <w:sz w:val="32"/>
          <w:szCs w:val="22"/>
        </w:rPr>
      </w:pPr>
      <w:r w:rsidRPr="00525E0F">
        <w:rPr>
          <w:rFonts w:ascii="Bodoni MT Black" w:hAnsi="Bodoni MT Black"/>
          <w:i/>
          <w:sz w:val="32"/>
          <w:szCs w:val="22"/>
        </w:rPr>
        <w:t>Integração: Cooperação e Conflito</w:t>
      </w:r>
    </w:p>
    <w:p w:rsidR="00790CEB" w:rsidRDefault="00790CEB" w:rsidP="00790CEB">
      <w:pPr>
        <w:spacing w:before="240" w:after="0" w:line="240" w:lineRule="auto"/>
        <w:jc w:val="center"/>
        <w:rPr>
          <w:rFonts w:ascii="Arial" w:hAnsi="Arial" w:cs="Arial"/>
          <w:sz w:val="24"/>
        </w:rPr>
      </w:pPr>
      <w:r>
        <w:rPr>
          <w:rFonts w:ascii="Arial" w:hAnsi="Arial" w:cs="Arial"/>
          <w:sz w:val="24"/>
        </w:rPr>
        <w:t xml:space="preserve">EJE </w:t>
      </w:r>
      <w:proofErr w:type="gramStart"/>
      <w:r>
        <w:rPr>
          <w:rFonts w:ascii="Arial" w:hAnsi="Arial" w:cs="Arial"/>
          <w:sz w:val="24"/>
        </w:rPr>
        <w:t>2</w:t>
      </w:r>
      <w:proofErr w:type="gramEnd"/>
      <w:r>
        <w:rPr>
          <w:rFonts w:ascii="Arial" w:hAnsi="Arial" w:cs="Arial"/>
          <w:sz w:val="24"/>
        </w:rPr>
        <w:t xml:space="preserve">: </w:t>
      </w:r>
      <w:r w:rsidRPr="00790CEB">
        <w:rPr>
          <w:rFonts w:ascii="Arial" w:hAnsi="Arial" w:cs="Arial"/>
          <w:sz w:val="24"/>
        </w:rPr>
        <w:t>FRONTEIRAS, PRODUÇÃO E TRABALHO</w:t>
      </w:r>
      <w:r w:rsidRPr="00D57501">
        <w:rPr>
          <w:rFonts w:ascii="Arial" w:hAnsi="Arial" w:cs="Arial"/>
          <w:sz w:val="24"/>
        </w:rPr>
        <w:t xml:space="preserve"> FRONTERAS</w:t>
      </w:r>
    </w:p>
    <w:p w:rsidR="00A64F77" w:rsidRPr="00C51158" w:rsidRDefault="00A64F77" w:rsidP="005E7479">
      <w:pPr>
        <w:spacing w:after="0" w:line="360" w:lineRule="auto"/>
        <w:jc w:val="center"/>
        <w:rPr>
          <w:rFonts w:ascii="Arial" w:hAnsi="Arial" w:cs="Arial"/>
          <w:b/>
        </w:rPr>
      </w:pPr>
    </w:p>
    <w:p w:rsidR="00A64F77" w:rsidRPr="00C51158" w:rsidRDefault="00A64F77" w:rsidP="005E7479">
      <w:pPr>
        <w:spacing w:after="0" w:line="360" w:lineRule="auto"/>
        <w:jc w:val="center"/>
        <w:rPr>
          <w:rFonts w:ascii="Arial" w:hAnsi="Arial" w:cs="Arial"/>
          <w:b/>
        </w:rPr>
      </w:pPr>
      <w:bookmarkStart w:id="0" w:name="_GoBack"/>
      <w:bookmarkEnd w:id="0"/>
    </w:p>
    <w:p w:rsidR="00A64F77" w:rsidRPr="00C51158" w:rsidRDefault="00A64F77" w:rsidP="005E7479">
      <w:pPr>
        <w:spacing w:after="0" w:line="360" w:lineRule="auto"/>
        <w:jc w:val="center"/>
        <w:rPr>
          <w:rFonts w:ascii="Arial" w:hAnsi="Arial" w:cs="Arial"/>
          <w:b/>
        </w:rPr>
      </w:pPr>
    </w:p>
    <w:p w:rsidR="00A64F77" w:rsidRPr="00C51158" w:rsidRDefault="00A64F77" w:rsidP="005E7479">
      <w:pPr>
        <w:spacing w:after="0" w:line="360" w:lineRule="auto"/>
        <w:jc w:val="center"/>
        <w:rPr>
          <w:rFonts w:ascii="Arial" w:hAnsi="Arial" w:cs="Arial"/>
          <w:b/>
        </w:rPr>
      </w:pPr>
    </w:p>
    <w:p w:rsidR="00A64F77" w:rsidRPr="00C51158" w:rsidRDefault="00A64F77" w:rsidP="005E7479">
      <w:pPr>
        <w:spacing w:after="0" w:line="360" w:lineRule="auto"/>
        <w:jc w:val="center"/>
        <w:rPr>
          <w:rFonts w:ascii="Arial" w:hAnsi="Arial" w:cs="Arial"/>
          <w:b/>
        </w:rPr>
      </w:pPr>
    </w:p>
    <w:p w:rsidR="00A64F77" w:rsidRDefault="005E7479" w:rsidP="005E7479">
      <w:pPr>
        <w:spacing w:after="0" w:line="360" w:lineRule="auto"/>
        <w:jc w:val="center"/>
        <w:rPr>
          <w:rFonts w:ascii="Arial" w:hAnsi="Arial" w:cs="Arial"/>
          <w:b/>
        </w:rPr>
      </w:pPr>
      <w:r>
        <w:rPr>
          <w:rFonts w:ascii="Arial" w:hAnsi="Arial" w:cs="Arial"/>
          <w:b/>
        </w:rPr>
        <w:t xml:space="preserve">PARTICULARIDADES DO </w:t>
      </w:r>
      <w:r w:rsidR="00A441BE">
        <w:rPr>
          <w:rFonts w:ascii="Arial" w:hAnsi="Arial" w:cs="Arial"/>
          <w:b/>
        </w:rPr>
        <w:t>MERCADO DE TRABALHO FORMAL E INFORMAL NO ARCO CENTRAL DA FAIXA DE FRONTEIRA DO BRASIL</w:t>
      </w:r>
    </w:p>
    <w:p w:rsidR="00A64F77" w:rsidRDefault="00A64F77" w:rsidP="005E7479">
      <w:pPr>
        <w:spacing w:after="0" w:line="360" w:lineRule="auto"/>
        <w:jc w:val="center"/>
        <w:rPr>
          <w:rFonts w:ascii="Arial" w:hAnsi="Arial" w:cs="Arial"/>
          <w:b/>
        </w:rPr>
      </w:pPr>
    </w:p>
    <w:p w:rsidR="00A64F77" w:rsidRPr="00C51158" w:rsidRDefault="00A64F77" w:rsidP="005E7479">
      <w:pPr>
        <w:spacing w:after="0" w:line="360" w:lineRule="auto"/>
        <w:jc w:val="center"/>
        <w:rPr>
          <w:rFonts w:ascii="Arial" w:hAnsi="Arial" w:cs="Arial"/>
          <w:b/>
        </w:rPr>
      </w:pPr>
    </w:p>
    <w:p w:rsidR="00A64F77" w:rsidRPr="00C51158" w:rsidRDefault="00A64F77" w:rsidP="005E7479">
      <w:pPr>
        <w:spacing w:after="0" w:line="360" w:lineRule="auto"/>
        <w:jc w:val="right"/>
        <w:rPr>
          <w:rFonts w:ascii="Arial" w:hAnsi="Arial" w:cs="Arial"/>
        </w:rPr>
      </w:pPr>
      <w:r>
        <w:rPr>
          <w:rFonts w:ascii="Arial" w:hAnsi="Arial" w:cs="Arial"/>
        </w:rPr>
        <w:t>Pedro Aguiar Tinoco do Amaral</w:t>
      </w:r>
    </w:p>
    <w:p w:rsidR="00A64F77" w:rsidRDefault="00A64F77" w:rsidP="005E7479">
      <w:pPr>
        <w:spacing w:after="0" w:line="360" w:lineRule="auto"/>
        <w:jc w:val="right"/>
        <w:rPr>
          <w:rFonts w:ascii="Arial" w:hAnsi="Arial" w:cs="Arial"/>
        </w:rPr>
      </w:pPr>
      <w:r w:rsidRPr="00C51158">
        <w:rPr>
          <w:rFonts w:ascii="Arial" w:hAnsi="Arial" w:cs="Arial"/>
        </w:rPr>
        <w:t>Universidade Federal do Rio de Janeiro (UFRJ)</w:t>
      </w:r>
    </w:p>
    <w:p w:rsidR="00A64F77" w:rsidRPr="00C51158" w:rsidRDefault="00A64F77" w:rsidP="005E7479">
      <w:pPr>
        <w:spacing w:after="0" w:line="360" w:lineRule="auto"/>
        <w:jc w:val="right"/>
        <w:rPr>
          <w:rFonts w:ascii="Arial" w:hAnsi="Arial" w:cs="Arial"/>
        </w:rPr>
      </w:pPr>
      <w:r>
        <w:rPr>
          <w:rFonts w:ascii="Arial" w:hAnsi="Arial" w:cs="Arial"/>
        </w:rPr>
        <w:t>pedro_aguiar@ufrj.com</w:t>
      </w:r>
    </w:p>
    <w:p w:rsidR="00A64F77" w:rsidRPr="00C51158" w:rsidRDefault="00A64F77" w:rsidP="005E7479">
      <w:pPr>
        <w:spacing w:after="0" w:line="360" w:lineRule="auto"/>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Pr="00C51158" w:rsidRDefault="00A64F77" w:rsidP="00A64F77">
      <w:pPr>
        <w:spacing w:after="0" w:line="360" w:lineRule="auto"/>
        <w:ind w:firstLine="567"/>
        <w:jc w:val="center"/>
        <w:rPr>
          <w:rFonts w:ascii="Arial" w:hAnsi="Arial" w:cs="Arial"/>
        </w:rPr>
      </w:pPr>
    </w:p>
    <w:p w:rsidR="00A64F77" w:rsidRDefault="00A64F77" w:rsidP="00A64F77">
      <w:pPr>
        <w:spacing w:after="0" w:line="360" w:lineRule="auto"/>
        <w:ind w:firstLine="567"/>
        <w:jc w:val="center"/>
        <w:rPr>
          <w:rFonts w:ascii="Arial" w:hAnsi="Arial" w:cs="Arial"/>
        </w:rPr>
      </w:pPr>
    </w:p>
    <w:p w:rsidR="00A64F77" w:rsidRDefault="00A64F77" w:rsidP="00A64F77">
      <w:pPr>
        <w:spacing w:after="0" w:line="360" w:lineRule="auto"/>
        <w:ind w:firstLine="567"/>
        <w:jc w:val="center"/>
        <w:rPr>
          <w:rFonts w:ascii="Arial" w:hAnsi="Arial" w:cs="Arial"/>
        </w:rPr>
      </w:pPr>
    </w:p>
    <w:p w:rsidR="00A64F77" w:rsidRDefault="00A64F77" w:rsidP="00A64F77">
      <w:pPr>
        <w:spacing w:after="0" w:line="360" w:lineRule="auto"/>
        <w:ind w:firstLine="567"/>
        <w:jc w:val="center"/>
        <w:rPr>
          <w:rFonts w:ascii="Arial" w:hAnsi="Arial" w:cs="Arial"/>
        </w:rPr>
      </w:pPr>
    </w:p>
    <w:p w:rsidR="00A64F77" w:rsidRDefault="00A64F77" w:rsidP="00A64F77">
      <w:pPr>
        <w:spacing w:after="0" w:line="360" w:lineRule="auto"/>
        <w:ind w:firstLine="567"/>
        <w:jc w:val="center"/>
        <w:rPr>
          <w:rFonts w:ascii="Arial" w:hAnsi="Arial" w:cs="Arial"/>
        </w:rPr>
      </w:pPr>
    </w:p>
    <w:p w:rsidR="00A64F77" w:rsidRDefault="00A64F77" w:rsidP="00A64F77">
      <w:pPr>
        <w:spacing w:after="0" w:line="360" w:lineRule="auto"/>
        <w:ind w:firstLine="567"/>
        <w:jc w:val="center"/>
        <w:rPr>
          <w:rFonts w:ascii="Arial" w:hAnsi="Arial" w:cs="Arial"/>
        </w:rPr>
      </w:pPr>
    </w:p>
    <w:p w:rsidR="005E7479" w:rsidRPr="00C51158" w:rsidRDefault="005E7479" w:rsidP="00A64F77">
      <w:pPr>
        <w:spacing w:after="0" w:line="360" w:lineRule="auto"/>
        <w:ind w:firstLine="567"/>
        <w:jc w:val="center"/>
        <w:rPr>
          <w:rFonts w:ascii="Arial" w:hAnsi="Arial" w:cs="Arial"/>
        </w:rPr>
      </w:pPr>
    </w:p>
    <w:p w:rsidR="00A64F77" w:rsidRDefault="00A64F77" w:rsidP="005E7479">
      <w:pPr>
        <w:spacing w:after="0" w:line="360" w:lineRule="auto"/>
        <w:jc w:val="center"/>
        <w:rPr>
          <w:rFonts w:ascii="Arial" w:hAnsi="Arial" w:cs="Arial"/>
        </w:rPr>
      </w:pPr>
      <w:r w:rsidRPr="00C51158">
        <w:rPr>
          <w:rFonts w:ascii="Arial" w:hAnsi="Arial" w:cs="Arial"/>
        </w:rPr>
        <w:t>Julho/2015</w:t>
      </w:r>
    </w:p>
    <w:p w:rsidR="002674C4" w:rsidRDefault="002674C4" w:rsidP="002674C4">
      <w:pPr>
        <w:spacing w:after="0" w:line="360" w:lineRule="auto"/>
        <w:ind w:firstLine="567"/>
        <w:rPr>
          <w:rFonts w:ascii="Arial" w:hAnsi="Arial" w:cs="Arial"/>
        </w:rPr>
      </w:pPr>
    </w:p>
    <w:p w:rsidR="002674C4" w:rsidRDefault="002674C4" w:rsidP="002674C4">
      <w:pPr>
        <w:spacing w:after="0" w:line="240" w:lineRule="auto"/>
        <w:ind w:firstLine="567"/>
        <w:rPr>
          <w:rFonts w:ascii="Arial" w:hAnsi="Arial" w:cs="Arial"/>
          <w:b/>
        </w:rPr>
      </w:pPr>
      <w:r w:rsidRPr="00C51158">
        <w:rPr>
          <w:rFonts w:ascii="Arial" w:hAnsi="Arial" w:cs="Arial"/>
          <w:b/>
        </w:rPr>
        <w:t>Resumo</w:t>
      </w:r>
    </w:p>
    <w:p w:rsidR="009830B7" w:rsidRDefault="009830B7" w:rsidP="002674C4">
      <w:pPr>
        <w:spacing w:after="0" w:line="360" w:lineRule="auto"/>
        <w:ind w:firstLine="567"/>
        <w:jc w:val="both"/>
        <w:rPr>
          <w:rFonts w:ascii="Arial" w:hAnsi="Arial" w:cs="Arial"/>
          <w:b/>
        </w:rPr>
      </w:pPr>
    </w:p>
    <w:p w:rsidR="002E2772" w:rsidRDefault="009830B7" w:rsidP="002E2772">
      <w:pPr>
        <w:spacing w:after="0" w:line="360" w:lineRule="auto"/>
        <w:ind w:firstLine="567"/>
        <w:jc w:val="both"/>
        <w:rPr>
          <w:rFonts w:ascii="Arial" w:hAnsi="Arial" w:cs="Arial"/>
        </w:rPr>
      </w:pPr>
      <w:r>
        <w:rPr>
          <w:rFonts w:ascii="Arial" w:hAnsi="Arial" w:cs="Arial"/>
        </w:rPr>
        <w:t>As mudanças econômicas ocorridas nos últimos anos no país consolidaram melhor o seu mercado de trabalho formal, oferecendo uma maior diversidade e quantidade de empregos. Porém, em regiões periféricas existe uma tendência de demorar mais para ser beneficiada por essas mudanças.</w:t>
      </w:r>
      <w:r w:rsidR="002E2772">
        <w:rPr>
          <w:rFonts w:ascii="Arial" w:hAnsi="Arial" w:cs="Arial"/>
        </w:rPr>
        <w:t xml:space="preserve"> </w:t>
      </w:r>
      <w:r>
        <w:rPr>
          <w:rFonts w:ascii="Arial" w:hAnsi="Arial" w:cs="Arial"/>
        </w:rPr>
        <w:t xml:space="preserve">A Faixa de Fronteira dentro dessa condição periférica teria assim uma maior dificuldade para alcançar essa estabilidade. Acrescenta-se a isso sua situação geográfica diferenciada por conta da presença fronteiriça, que aporta uma grande quantidade de trabalhadores em situação </w:t>
      </w:r>
      <w:r w:rsidR="002E2772">
        <w:rPr>
          <w:rFonts w:ascii="Arial" w:hAnsi="Arial" w:cs="Arial"/>
        </w:rPr>
        <w:t xml:space="preserve">não regularizada ou em ocupações ilegais. Uma das regiões que está sujeita a esse fenômeno com grande frequência é o Arco Central, enfocado nessa pesquisa, por conta do fato de ter uma forte integração com os seus países vizinhos: Bolívia e Paraguai. Essa pesquisa buscou, portanto, analisar a atual situação do mercado de trabalho formal e informal na região, visando encontrar os setores de emprego presente, a evolução e o tamanho dessas formas de emprego. </w:t>
      </w:r>
      <w:r w:rsidR="009D3DA5">
        <w:rPr>
          <w:rFonts w:ascii="Arial" w:hAnsi="Arial" w:cs="Arial"/>
        </w:rPr>
        <w:t>Destes elementos analisados foi possível observar que o mercado formal é pouco diversificado e que a informalidade na região ainda é muito presente e crescente, diferente do restante do país, fruto da uma estrutura urbana e econômica ainda não consolidada e de baixa oferta.</w:t>
      </w:r>
    </w:p>
    <w:p w:rsidR="002674C4" w:rsidRPr="00C51158" w:rsidRDefault="002674C4" w:rsidP="002674C4">
      <w:pPr>
        <w:spacing w:after="0" w:line="360" w:lineRule="auto"/>
        <w:ind w:firstLine="567"/>
        <w:jc w:val="center"/>
        <w:rPr>
          <w:rFonts w:ascii="Arial" w:hAnsi="Arial" w:cs="Arial"/>
          <w:b/>
        </w:rPr>
      </w:pPr>
    </w:p>
    <w:p w:rsidR="002674C4" w:rsidRDefault="002674C4" w:rsidP="002674C4">
      <w:pPr>
        <w:spacing w:after="0" w:line="240" w:lineRule="auto"/>
        <w:ind w:firstLine="567"/>
        <w:rPr>
          <w:rFonts w:ascii="Arial" w:hAnsi="Arial" w:cs="Arial"/>
          <w:b/>
        </w:rPr>
      </w:pPr>
      <w:r w:rsidRPr="00C51158">
        <w:rPr>
          <w:rFonts w:ascii="Arial" w:hAnsi="Arial" w:cs="Arial"/>
          <w:b/>
        </w:rPr>
        <w:t xml:space="preserve">Sobre </w:t>
      </w:r>
      <w:r>
        <w:rPr>
          <w:rFonts w:ascii="Arial" w:hAnsi="Arial" w:cs="Arial"/>
          <w:b/>
        </w:rPr>
        <w:t>o</w:t>
      </w:r>
      <w:r w:rsidRPr="00C51158">
        <w:rPr>
          <w:rFonts w:ascii="Arial" w:hAnsi="Arial" w:cs="Arial"/>
          <w:b/>
        </w:rPr>
        <w:t xml:space="preserve"> autor</w:t>
      </w:r>
    </w:p>
    <w:p w:rsidR="002674C4" w:rsidRDefault="002674C4" w:rsidP="002674C4">
      <w:pPr>
        <w:spacing w:after="0" w:line="360" w:lineRule="auto"/>
        <w:ind w:firstLine="567"/>
        <w:rPr>
          <w:rFonts w:ascii="Arial" w:hAnsi="Arial" w:cs="Arial"/>
          <w:b/>
        </w:rPr>
      </w:pPr>
    </w:p>
    <w:p w:rsidR="002674C4" w:rsidRPr="0075081B" w:rsidRDefault="002674C4" w:rsidP="00951A80">
      <w:pPr>
        <w:spacing w:after="0" w:line="360" w:lineRule="auto"/>
        <w:ind w:firstLine="567"/>
        <w:jc w:val="both"/>
        <w:rPr>
          <w:rFonts w:ascii="Arial" w:hAnsi="Arial" w:cs="Arial"/>
          <w:b/>
        </w:rPr>
      </w:pPr>
      <w:r w:rsidRPr="0075081B">
        <w:rPr>
          <w:rFonts w:ascii="Arial" w:hAnsi="Arial" w:cs="Arial"/>
        </w:rPr>
        <w:t>Pedro Aguiar Tinoco do Amaral</w:t>
      </w:r>
      <w:r>
        <w:rPr>
          <w:rFonts w:ascii="Arial" w:hAnsi="Arial" w:cs="Arial"/>
        </w:rPr>
        <w:t xml:space="preserve"> é bacharel em Geografia pela Universidade Federal do Rio de Janeiro</w:t>
      </w:r>
      <w:r w:rsidR="00951A80">
        <w:rPr>
          <w:rFonts w:ascii="Arial" w:hAnsi="Arial" w:cs="Arial"/>
        </w:rPr>
        <w:t xml:space="preserve"> desde 2015</w:t>
      </w:r>
      <w:r>
        <w:rPr>
          <w:rFonts w:ascii="Arial" w:hAnsi="Arial" w:cs="Arial"/>
        </w:rPr>
        <w:t xml:space="preserve"> e </w:t>
      </w:r>
      <w:r w:rsidR="00951A80">
        <w:rPr>
          <w:rFonts w:ascii="Arial" w:hAnsi="Arial" w:cs="Arial"/>
        </w:rPr>
        <w:t>integrante</w:t>
      </w:r>
      <w:r>
        <w:rPr>
          <w:rFonts w:ascii="Arial" w:hAnsi="Arial" w:cs="Arial"/>
        </w:rPr>
        <w:t xml:space="preserve"> do Grupo Retis/UFRJ</w:t>
      </w:r>
      <w:r w:rsidR="00951A80">
        <w:rPr>
          <w:rFonts w:ascii="Arial" w:hAnsi="Arial" w:cs="Arial"/>
        </w:rPr>
        <w:t xml:space="preserve"> desde 2013.</w:t>
      </w:r>
      <w:r>
        <w:rPr>
          <w:rFonts w:ascii="Arial" w:hAnsi="Arial" w:cs="Arial"/>
        </w:rPr>
        <w:t xml:space="preserve"> </w:t>
      </w:r>
      <w:r w:rsidR="00951A80">
        <w:rPr>
          <w:rFonts w:ascii="Arial" w:hAnsi="Arial" w:cs="Arial"/>
        </w:rPr>
        <w:t>P</w:t>
      </w:r>
      <w:r>
        <w:rPr>
          <w:rFonts w:ascii="Arial" w:hAnsi="Arial" w:cs="Arial"/>
        </w:rPr>
        <w:t>articipou da Pesquisa sobre Segurança Pública nas Fronteiras (SENASP/NECVU/Retis) entre 201</w:t>
      </w:r>
      <w:r w:rsidR="00951A80">
        <w:rPr>
          <w:rFonts w:ascii="Arial" w:hAnsi="Arial" w:cs="Arial"/>
        </w:rPr>
        <w:t>3</w:t>
      </w:r>
      <w:r>
        <w:rPr>
          <w:rFonts w:ascii="Arial" w:hAnsi="Arial" w:cs="Arial"/>
        </w:rPr>
        <w:t xml:space="preserve"> e 2014.</w:t>
      </w: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2674C4"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9D3DA5" w:rsidRDefault="009D3DA5"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9D3DA5" w:rsidRDefault="009D3DA5"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9D3DA5" w:rsidRDefault="009D3DA5"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9D3DA5" w:rsidRDefault="009D3DA5"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9D3DA5" w:rsidRDefault="009D3DA5"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9D3DA5" w:rsidRDefault="009D3DA5"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9D3DA5" w:rsidRDefault="009D3DA5"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9D3DA5" w:rsidRDefault="009D3DA5"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p>
    <w:p w:rsidR="003020AC" w:rsidRPr="00B23EBE" w:rsidRDefault="002674C4" w:rsidP="002674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r w:rsidRPr="00B23EBE">
        <w:rPr>
          <w:rFonts w:ascii="Arial" w:hAnsi="Arial" w:cs="Arial"/>
          <w:b/>
        </w:rPr>
        <w:t>Introdução</w:t>
      </w:r>
    </w:p>
    <w:p w:rsidR="00956C36" w:rsidRDefault="00956C36" w:rsidP="00B23E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sz w:val="24"/>
          <w:szCs w:val="24"/>
        </w:rPr>
      </w:pPr>
    </w:p>
    <w:p w:rsidR="003020AC" w:rsidRPr="0044792E" w:rsidRDefault="003020AC" w:rsidP="0044792E">
      <w:pPr>
        <w:spacing w:after="0" w:line="360" w:lineRule="auto"/>
        <w:ind w:right="-1" w:firstLine="567"/>
        <w:jc w:val="both"/>
        <w:rPr>
          <w:rFonts w:ascii="Arial" w:hAnsi="Arial" w:cs="Arial"/>
        </w:rPr>
      </w:pPr>
      <w:r w:rsidRPr="0044792E">
        <w:rPr>
          <w:rFonts w:ascii="Arial" w:hAnsi="Arial" w:cs="Arial"/>
        </w:rPr>
        <w:t>Nos últimos anos o mercado de trabalho</w:t>
      </w:r>
      <w:r w:rsidR="0044792E">
        <w:rPr>
          <w:rFonts w:ascii="Arial" w:hAnsi="Arial" w:cs="Arial"/>
        </w:rPr>
        <w:t xml:space="preserve"> formal no Brasil, de forma ger</w:t>
      </w:r>
      <w:r w:rsidRPr="0044792E">
        <w:rPr>
          <w:rFonts w:ascii="Arial" w:hAnsi="Arial" w:cs="Arial"/>
        </w:rPr>
        <w:t>a</w:t>
      </w:r>
      <w:r w:rsidR="0044792E">
        <w:rPr>
          <w:rFonts w:ascii="Arial" w:hAnsi="Arial" w:cs="Arial"/>
        </w:rPr>
        <w:t>l</w:t>
      </w:r>
      <w:r w:rsidRPr="0044792E">
        <w:rPr>
          <w:rFonts w:ascii="Arial" w:hAnsi="Arial" w:cs="Arial"/>
        </w:rPr>
        <w:t xml:space="preserve">, cresceu e tornou mais estável. Segundo dados do Instituto Brasileiro de Geografia e Estatística (IBGE), o número de empregados formais cresceu 65,7% no período entre 2002 e 2012, e corresponde hoje a 56,9% do total de empregados. </w:t>
      </w:r>
    </w:p>
    <w:p w:rsidR="003020AC" w:rsidRPr="0044792E" w:rsidRDefault="003020AC" w:rsidP="0044792E">
      <w:pPr>
        <w:spacing w:after="0" w:line="360" w:lineRule="auto"/>
        <w:ind w:firstLine="567"/>
        <w:jc w:val="both"/>
        <w:rPr>
          <w:rFonts w:ascii="Arial" w:hAnsi="Arial" w:cs="Arial"/>
        </w:rPr>
      </w:pPr>
      <w:r w:rsidRPr="0044792E">
        <w:rPr>
          <w:rFonts w:ascii="Arial" w:hAnsi="Arial" w:cs="Arial"/>
        </w:rPr>
        <w:t xml:space="preserve">Apesar do crescimento no percentual de trabalhadores formalizados, ainda há um alto número de trabalhadores no mercado informal. Isso mostra que o país ainda não tem estrutura econômica suficiente para alocar toda a população economicamente ativa em empregos formais. Este fenômeno ainda estaria mais presente em regiões de baixo desenvolvimento econômico ou periféricas. </w:t>
      </w:r>
    </w:p>
    <w:p w:rsidR="00B53E39" w:rsidRDefault="00742CE3" w:rsidP="0044792E">
      <w:pPr>
        <w:spacing w:after="0" w:line="360" w:lineRule="auto"/>
        <w:ind w:firstLine="567"/>
        <w:jc w:val="both"/>
        <w:rPr>
          <w:rFonts w:ascii="Arial" w:hAnsi="Arial" w:cs="Arial"/>
        </w:rPr>
      </w:pPr>
      <w:r>
        <w:rPr>
          <w:rFonts w:ascii="Arial" w:hAnsi="Arial" w:cs="Arial"/>
        </w:rPr>
        <w:t>Esse mercado informal terá</w:t>
      </w:r>
      <w:r w:rsidR="003020AC" w:rsidRPr="0044792E">
        <w:rPr>
          <w:rFonts w:ascii="Arial" w:hAnsi="Arial" w:cs="Arial"/>
        </w:rPr>
        <w:t xml:space="preserve"> papel importante como forma de renda e emprego para a parcela da população</w:t>
      </w:r>
      <w:r w:rsidR="0044792E">
        <w:rPr>
          <w:rFonts w:ascii="Arial" w:hAnsi="Arial" w:cs="Arial"/>
        </w:rPr>
        <w:t xml:space="preserve"> que vive nestas regiões</w:t>
      </w:r>
      <w:r w:rsidR="0044792E" w:rsidRPr="0044792E">
        <w:rPr>
          <w:rFonts w:ascii="Arial" w:hAnsi="Arial" w:cs="Arial"/>
        </w:rPr>
        <w:t>.</w:t>
      </w:r>
      <w:r w:rsidR="0044792E">
        <w:rPr>
          <w:rFonts w:ascii="Arial" w:hAnsi="Arial" w:cs="Arial"/>
        </w:rPr>
        <w:t xml:space="preserve"> A Faixa de Fronteira</w:t>
      </w:r>
      <w:r w:rsidR="00D74AF0" w:rsidRPr="0044792E">
        <w:rPr>
          <w:rStyle w:val="Refdenotaalpie"/>
          <w:rFonts w:ascii="Arial" w:hAnsi="Arial" w:cs="Arial"/>
        </w:rPr>
        <w:footnoteReference w:id="1"/>
      </w:r>
      <w:r w:rsidR="0044792E">
        <w:rPr>
          <w:rFonts w:ascii="Arial" w:hAnsi="Arial" w:cs="Arial"/>
        </w:rPr>
        <w:t xml:space="preserve"> em situação de economia periférica (quando comparada às regiões de maior desenvolvimento do país) seria um local onde haveria uma maior </w:t>
      </w:r>
      <w:r>
        <w:rPr>
          <w:rFonts w:ascii="Arial" w:hAnsi="Arial" w:cs="Arial"/>
        </w:rPr>
        <w:t xml:space="preserve">presença desse tipo de emprego. </w:t>
      </w:r>
      <w:r w:rsidR="0044792E">
        <w:rPr>
          <w:rFonts w:ascii="Arial" w:hAnsi="Arial" w:cs="Arial"/>
        </w:rPr>
        <w:t>Outro fat</w:t>
      </w:r>
      <w:r>
        <w:rPr>
          <w:rFonts w:ascii="Arial" w:hAnsi="Arial" w:cs="Arial"/>
        </w:rPr>
        <w:t>or que pode contribuir para uma maior</w:t>
      </w:r>
      <w:r w:rsidR="0044792E">
        <w:rPr>
          <w:rFonts w:ascii="Arial" w:hAnsi="Arial" w:cs="Arial"/>
        </w:rPr>
        <w:t xml:space="preserve"> presença</w:t>
      </w:r>
      <w:r>
        <w:rPr>
          <w:rFonts w:ascii="Arial" w:hAnsi="Arial" w:cs="Arial"/>
        </w:rPr>
        <w:t xml:space="preserve"> do mercado</w:t>
      </w:r>
      <w:r w:rsidR="0044792E">
        <w:rPr>
          <w:rFonts w:ascii="Arial" w:hAnsi="Arial" w:cs="Arial"/>
        </w:rPr>
        <w:t xml:space="preserve"> informal</w:t>
      </w:r>
      <w:r>
        <w:rPr>
          <w:rFonts w:ascii="Arial" w:hAnsi="Arial" w:cs="Arial"/>
        </w:rPr>
        <w:t xml:space="preserve"> na região é a proximidade dos municípios com o limite internacional, condicionando a uma dinâmica </w:t>
      </w:r>
      <w:r w:rsidR="00B53E39">
        <w:rPr>
          <w:rFonts w:ascii="Arial" w:hAnsi="Arial" w:cs="Arial"/>
        </w:rPr>
        <w:t>de emprego diferenciada.</w:t>
      </w:r>
    </w:p>
    <w:p w:rsidR="00B768C2" w:rsidRDefault="00B53E39" w:rsidP="0044792E">
      <w:pPr>
        <w:spacing w:after="0" w:line="360" w:lineRule="auto"/>
        <w:ind w:firstLine="567"/>
        <w:jc w:val="both"/>
        <w:rPr>
          <w:rFonts w:ascii="Arial" w:hAnsi="Arial" w:cs="Arial"/>
        </w:rPr>
      </w:pPr>
      <w:r>
        <w:rPr>
          <w:rFonts w:ascii="Arial" w:hAnsi="Arial" w:cs="Arial"/>
        </w:rPr>
        <w:t xml:space="preserve">O Arco Central da Faixa de Fronteira, criado a partir da regionalização feita na </w:t>
      </w:r>
      <w:r w:rsidR="00BD4BFD">
        <w:rPr>
          <w:rFonts w:ascii="Arial" w:hAnsi="Arial" w:cs="Arial"/>
        </w:rPr>
        <w:t>“</w:t>
      </w:r>
      <w:r w:rsidRPr="00BD4BFD">
        <w:rPr>
          <w:rFonts w:ascii="Arial" w:hAnsi="Arial" w:cs="Arial"/>
        </w:rPr>
        <w:t>Proposta de Reestruturação do Programa de Desenvolvimento da Faixa de Fronteira</w:t>
      </w:r>
      <w:r w:rsidR="00BD4BFD">
        <w:rPr>
          <w:rFonts w:ascii="Arial" w:hAnsi="Arial" w:cs="Arial"/>
        </w:rPr>
        <w:t>”</w:t>
      </w:r>
      <w:r w:rsidR="00B816E6">
        <w:rPr>
          <w:rFonts w:ascii="Arial" w:hAnsi="Arial" w:cs="Arial"/>
          <w:i/>
        </w:rPr>
        <w:t xml:space="preserve"> </w:t>
      </w:r>
      <w:r w:rsidR="00B816E6">
        <w:rPr>
          <w:rFonts w:ascii="Arial" w:hAnsi="Arial" w:cs="Arial"/>
        </w:rPr>
        <w:t>(BRASIL, 2005),</w:t>
      </w:r>
      <w:r w:rsidR="0083756F">
        <w:rPr>
          <w:rFonts w:ascii="Arial" w:hAnsi="Arial" w:cs="Arial"/>
        </w:rPr>
        <w:t xml:space="preserve"> inclui o estado de Rondônia (RO), Mato Grosso (MT) e Mato Grosso do Sul (MS). Ele</w:t>
      </w:r>
      <w:r w:rsidR="00B816E6">
        <w:rPr>
          <w:rFonts w:ascii="Arial" w:hAnsi="Arial" w:cs="Arial"/>
        </w:rPr>
        <w:t xml:space="preserve"> foi selecionado para esse trabalho por conta das dinâmicas recentes com os dois países vizinhos da região: Bolívia e Paraguai, sendo o primeiro correspondendo a 70% dessa fronteira e que recentemente tem fluxos massivos de saída para o Brasil</w:t>
      </w:r>
      <w:r w:rsidR="00B768C2">
        <w:rPr>
          <w:rFonts w:ascii="Arial" w:hAnsi="Arial" w:cs="Arial"/>
        </w:rPr>
        <w:t xml:space="preserve"> e o segundo </w:t>
      </w:r>
      <w:r w:rsidR="00B768C2">
        <w:rPr>
          <w:rFonts w:ascii="Arial" w:hAnsi="Arial" w:cs="Arial"/>
        </w:rPr>
        <w:lastRenderedPageBreak/>
        <w:t>com uma constante troca entre as populações na região de fronteira, como para os casos dos “Brasiguaios”</w:t>
      </w:r>
      <w:r w:rsidR="00B816E6">
        <w:rPr>
          <w:rFonts w:ascii="Arial" w:hAnsi="Arial" w:cs="Arial"/>
        </w:rPr>
        <w:t>.</w:t>
      </w:r>
    </w:p>
    <w:p w:rsidR="003020AC" w:rsidRDefault="00D74AF0" w:rsidP="0044792E">
      <w:pPr>
        <w:spacing w:after="0" w:line="360" w:lineRule="auto"/>
        <w:ind w:firstLine="567"/>
        <w:jc w:val="both"/>
        <w:rPr>
          <w:rFonts w:ascii="Arial" w:hAnsi="Arial" w:cs="Arial"/>
        </w:rPr>
      </w:pPr>
      <w:r>
        <w:rPr>
          <w:rFonts w:ascii="Arial" w:hAnsi="Arial" w:cs="Arial"/>
        </w:rPr>
        <w:t>Foi proposto, então, como</w:t>
      </w:r>
      <w:r w:rsidR="003020AC" w:rsidRPr="0044792E">
        <w:rPr>
          <w:rFonts w:ascii="Arial" w:hAnsi="Arial" w:cs="Arial"/>
        </w:rPr>
        <w:t xml:space="preserve"> objetivo geral</w:t>
      </w:r>
      <w:r>
        <w:rPr>
          <w:rFonts w:ascii="Arial" w:hAnsi="Arial" w:cs="Arial"/>
        </w:rPr>
        <w:t>,</w:t>
      </w:r>
      <w:r w:rsidR="003020AC" w:rsidRPr="0044792E">
        <w:rPr>
          <w:rFonts w:ascii="Arial" w:hAnsi="Arial" w:cs="Arial"/>
        </w:rPr>
        <w:t xml:space="preserve"> analisar a </w:t>
      </w:r>
      <w:r w:rsidR="00956C36">
        <w:rPr>
          <w:rFonts w:ascii="Arial" w:hAnsi="Arial" w:cs="Arial"/>
        </w:rPr>
        <w:t>evolução</w:t>
      </w:r>
      <w:r w:rsidR="003020AC" w:rsidRPr="0044792E">
        <w:rPr>
          <w:rFonts w:ascii="Arial" w:hAnsi="Arial" w:cs="Arial"/>
        </w:rPr>
        <w:t xml:space="preserve"> do mercado de trabalho formal</w:t>
      </w:r>
      <w:r>
        <w:rPr>
          <w:rFonts w:ascii="Arial" w:hAnsi="Arial" w:cs="Arial"/>
        </w:rPr>
        <w:t xml:space="preserve"> e informal dessa região</w:t>
      </w:r>
      <w:r w:rsidR="003020AC" w:rsidRPr="0044792E">
        <w:rPr>
          <w:rFonts w:ascii="Arial" w:hAnsi="Arial" w:cs="Arial"/>
        </w:rPr>
        <w:t>.</w:t>
      </w:r>
      <w:r>
        <w:rPr>
          <w:rFonts w:ascii="Arial" w:hAnsi="Arial" w:cs="Arial"/>
        </w:rPr>
        <w:t xml:space="preserve"> Para os objetivos específicos foram analisados: as atividades presentes no mercado formal </w:t>
      </w:r>
      <w:r w:rsidR="00956C36">
        <w:rPr>
          <w:rFonts w:ascii="Arial" w:hAnsi="Arial" w:cs="Arial"/>
        </w:rPr>
        <w:t>durante o período de 2000 a 2011 (entre Censos)</w:t>
      </w:r>
      <w:r>
        <w:rPr>
          <w:rFonts w:ascii="Arial" w:hAnsi="Arial" w:cs="Arial"/>
        </w:rPr>
        <w:t>; a presença do mercado informal</w:t>
      </w:r>
      <w:r w:rsidR="00956C36">
        <w:rPr>
          <w:rFonts w:ascii="Arial" w:hAnsi="Arial" w:cs="Arial"/>
        </w:rPr>
        <w:t xml:space="preserve"> nos anos de 2000 e 2010 (anos do Censo)</w:t>
      </w:r>
      <w:r w:rsidR="003020AC" w:rsidRPr="0044792E">
        <w:rPr>
          <w:rFonts w:ascii="Arial" w:hAnsi="Arial" w:cs="Arial"/>
        </w:rPr>
        <w:t>; e</w:t>
      </w:r>
      <w:r>
        <w:rPr>
          <w:rFonts w:ascii="Arial" w:hAnsi="Arial" w:cs="Arial"/>
        </w:rPr>
        <w:t>, a partir de dados socioeconômicos e geográficos</w:t>
      </w:r>
      <w:r w:rsidR="003020AC" w:rsidRPr="0044792E">
        <w:rPr>
          <w:rFonts w:ascii="Arial" w:hAnsi="Arial" w:cs="Arial"/>
        </w:rPr>
        <w:t>,</w:t>
      </w:r>
      <w:r>
        <w:rPr>
          <w:rFonts w:ascii="Arial" w:hAnsi="Arial" w:cs="Arial"/>
        </w:rPr>
        <w:t xml:space="preserve"> encontrar</w:t>
      </w:r>
      <w:r w:rsidR="003020AC" w:rsidRPr="0044792E">
        <w:rPr>
          <w:rFonts w:ascii="Arial" w:hAnsi="Arial" w:cs="Arial"/>
        </w:rPr>
        <w:t xml:space="preserve"> </w:t>
      </w:r>
      <w:r>
        <w:rPr>
          <w:rFonts w:ascii="Arial" w:hAnsi="Arial" w:cs="Arial"/>
        </w:rPr>
        <w:t>as possíveis razões para os resultados encontrados.</w:t>
      </w:r>
    </w:p>
    <w:p w:rsidR="00D74AF0" w:rsidRDefault="00D74AF0" w:rsidP="0044792E">
      <w:pPr>
        <w:spacing w:after="0" w:line="360" w:lineRule="auto"/>
        <w:ind w:firstLine="567"/>
        <w:jc w:val="both"/>
        <w:rPr>
          <w:rFonts w:ascii="Arial" w:hAnsi="Arial" w:cs="Arial"/>
        </w:rPr>
      </w:pPr>
      <w:r>
        <w:rPr>
          <w:rFonts w:ascii="Arial" w:hAnsi="Arial" w:cs="Arial"/>
        </w:rPr>
        <w:t>Para a construção das informações a serem analisadas foram levantados dados d</w:t>
      </w:r>
      <w:r w:rsidR="00956C36">
        <w:rPr>
          <w:rFonts w:ascii="Arial" w:hAnsi="Arial" w:cs="Arial"/>
        </w:rPr>
        <w:t xml:space="preserve">e diferentes fontes como: </w:t>
      </w:r>
      <w:r>
        <w:rPr>
          <w:rFonts w:ascii="Arial" w:hAnsi="Arial" w:cs="Arial"/>
        </w:rPr>
        <w:t>o Relatório Anual de Informações Social (RAIS), do Ministério do Trabalho e Emprego (MTE)</w:t>
      </w:r>
      <w:r w:rsidR="00956C36">
        <w:rPr>
          <w:rFonts w:ascii="Arial" w:hAnsi="Arial" w:cs="Arial"/>
        </w:rPr>
        <w:t xml:space="preserve">, para o tipo de atividade do mercado formal; o Censo Demográfico, do Instituto Brasileiro de Geografia e Estatística (IBGE), para os dados do mercado informal e para as informações socioeconômicas. </w:t>
      </w:r>
    </w:p>
    <w:p w:rsidR="00D74AF0" w:rsidRDefault="00D74AF0" w:rsidP="00B23E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sz w:val="24"/>
          <w:szCs w:val="24"/>
        </w:rPr>
      </w:pPr>
    </w:p>
    <w:p w:rsidR="00D74AF0" w:rsidRPr="00B23EBE" w:rsidRDefault="00B23EBE" w:rsidP="00B23E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rPr>
      </w:pPr>
      <w:r>
        <w:rPr>
          <w:rFonts w:ascii="Arial" w:hAnsi="Arial" w:cs="Arial"/>
          <w:b/>
        </w:rPr>
        <w:t xml:space="preserve">Setores de emprego </w:t>
      </w:r>
      <w:r w:rsidR="00220E86">
        <w:rPr>
          <w:rFonts w:ascii="Arial" w:hAnsi="Arial" w:cs="Arial"/>
          <w:b/>
        </w:rPr>
        <w:t xml:space="preserve">e estabilidade </w:t>
      </w:r>
      <w:r>
        <w:rPr>
          <w:rFonts w:ascii="Arial" w:hAnsi="Arial" w:cs="Arial"/>
          <w:b/>
        </w:rPr>
        <w:t>do mercado de trabalho formal</w:t>
      </w:r>
    </w:p>
    <w:p w:rsidR="00B23EBE" w:rsidRDefault="00B23EBE" w:rsidP="00B23E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b/>
          <w:sz w:val="24"/>
          <w:szCs w:val="24"/>
        </w:rPr>
      </w:pPr>
    </w:p>
    <w:p w:rsidR="00B23EBE" w:rsidRPr="00B23EBE" w:rsidRDefault="00B23EBE" w:rsidP="00B23EBE">
      <w:pPr>
        <w:spacing w:after="0" w:line="360" w:lineRule="auto"/>
        <w:ind w:firstLine="567"/>
        <w:jc w:val="both"/>
        <w:rPr>
          <w:rFonts w:ascii="Arial" w:hAnsi="Arial" w:cs="Arial"/>
        </w:rPr>
      </w:pPr>
      <w:r>
        <w:rPr>
          <w:rFonts w:ascii="Arial" w:hAnsi="Arial" w:cs="Arial"/>
        </w:rPr>
        <w:t>O</w:t>
      </w:r>
      <w:r w:rsidRPr="00B23EBE">
        <w:rPr>
          <w:rFonts w:ascii="Arial" w:hAnsi="Arial" w:cs="Arial"/>
        </w:rPr>
        <w:t xml:space="preserve"> mercado de trabalho formal terá grande importância para a economia interna dos municípios, sendo fonte de emprego e renda para a população. A sua maior presença será, portanto, necessária para que o município se desenvolva economicamente, pois corresponde à produção interna do município e fonte de impostos para a gestão territorial. </w:t>
      </w:r>
    </w:p>
    <w:p w:rsidR="00D74AF0" w:rsidRDefault="00B23EBE" w:rsidP="00B23EBE">
      <w:pPr>
        <w:spacing w:after="0" w:line="360" w:lineRule="auto"/>
        <w:ind w:firstLine="567"/>
        <w:jc w:val="both"/>
        <w:rPr>
          <w:rFonts w:ascii="Arial" w:hAnsi="Arial" w:cs="Arial"/>
        </w:rPr>
      </w:pPr>
      <w:r w:rsidRPr="00B23EBE">
        <w:rPr>
          <w:rFonts w:ascii="Arial" w:hAnsi="Arial" w:cs="Arial"/>
        </w:rPr>
        <w:t>Por conta disso o mercado de trabalho formal existente em cada município est</w:t>
      </w:r>
      <w:r w:rsidR="00220E86">
        <w:rPr>
          <w:rFonts w:ascii="Arial" w:hAnsi="Arial" w:cs="Arial"/>
        </w:rPr>
        <w:t>á muito atrelado a sua economia, a qual pode influenciar e ser influenciado, alterando assim de</w:t>
      </w:r>
      <w:r>
        <w:rPr>
          <w:rFonts w:ascii="Arial" w:hAnsi="Arial" w:cs="Arial"/>
        </w:rPr>
        <w:t xml:space="preserve"> </w:t>
      </w:r>
      <w:r w:rsidRPr="00B23EBE">
        <w:rPr>
          <w:rFonts w:ascii="Arial" w:hAnsi="Arial" w:cs="Arial"/>
        </w:rPr>
        <w:t>ta</w:t>
      </w:r>
      <w:r>
        <w:rPr>
          <w:rFonts w:ascii="Arial" w:hAnsi="Arial" w:cs="Arial"/>
        </w:rPr>
        <w:t xml:space="preserve">manho, </w:t>
      </w:r>
      <w:r w:rsidR="00220E86">
        <w:rPr>
          <w:rFonts w:ascii="Arial" w:hAnsi="Arial" w:cs="Arial"/>
        </w:rPr>
        <w:t xml:space="preserve">estabilidade, </w:t>
      </w:r>
      <w:r>
        <w:rPr>
          <w:rFonts w:ascii="Arial" w:hAnsi="Arial" w:cs="Arial"/>
        </w:rPr>
        <w:t>diversificação e tipo de emprego</w:t>
      </w:r>
      <w:r w:rsidRPr="00B23EBE">
        <w:rPr>
          <w:rFonts w:ascii="Arial" w:hAnsi="Arial" w:cs="Arial"/>
        </w:rPr>
        <w:t>. Para tal, foram utilizados os dados de setores dos vínculos empregatícios, do RAIS, classificados inicialmente segundo os subsetores do IBGE e posteriormente agregados em dez gr</w:t>
      </w:r>
      <w:r w:rsidR="00B36E50">
        <w:rPr>
          <w:rFonts w:ascii="Arial" w:hAnsi="Arial" w:cs="Arial"/>
        </w:rPr>
        <w:t>andes setores. Tal operação visou</w:t>
      </w:r>
      <w:r w:rsidRPr="00B23EBE">
        <w:rPr>
          <w:rFonts w:ascii="Arial" w:hAnsi="Arial" w:cs="Arial"/>
        </w:rPr>
        <w:t xml:space="preserve"> aglutinar os setores de emprego de maior similaridade sem perder completamente o detalhamento (Quadro </w:t>
      </w:r>
      <w:r>
        <w:rPr>
          <w:rFonts w:ascii="Arial" w:hAnsi="Arial" w:cs="Arial"/>
        </w:rPr>
        <w:t>1</w:t>
      </w:r>
      <w:r w:rsidRPr="00B23EBE">
        <w:rPr>
          <w:rFonts w:ascii="Arial" w:hAnsi="Arial" w:cs="Arial"/>
        </w:rPr>
        <w:t>).</w:t>
      </w:r>
    </w:p>
    <w:p w:rsidR="00B36E50" w:rsidRDefault="00B36E50" w:rsidP="00B23EBE">
      <w:pPr>
        <w:spacing w:after="0" w:line="360" w:lineRule="auto"/>
        <w:ind w:firstLine="567"/>
        <w:jc w:val="both"/>
        <w:rPr>
          <w:rFonts w:ascii="Arial" w:hAnsi="Arial" w:cs="Arial"/>
        </w:rPr>
      </w:pPr>
    </w:p>
    <w:p w:rsidR="00B23EBE" w:rsidRPr="00B23EBE" w:rsidRDefault="00B23EBE" w:rsidP="001E05F0">
      <w:pPr>
        <w:pStyle w:val="Epgrafe"/>
        <w:keepNext/>
        <w:spacing w:after="0"/>
        <w:jc w:val="center"/>
        <w:rPr>
          <w:rFonts w:ascii="Arial" w:hAnsi="Arial" w:cs="Arial"/>
          <w:color w:val="auto"/>
          <w:sz w:val="20"/>
          <w:szCs w:val="20"/>
        </w:rPr>
      </w:pPr>
      <w:r w:rsidRPr="00B23EBE">
        <w:rPr>
          <w:rFonts w:ascii="Arial" w:hAnsi="Arial" w:cs="Arial"/>
          <w:color w:val="auto"/>
          <w:sz w:val="20"/>
          <w:szCs w:val="20"/>
        </w:rPr>
        <w:t xml:space="preserve">Quadro </w:t>
      </w:r>
      <w:r w:rsidRPr="00B23EBE">
        <w:rPr>
          <w:rFonts w:ascii="Arial" w:hAnsi="Arial" w:cs="Arial"/>
          <w:color w:val="auto"/>
          <w:sz w:val="20"/>
          <w:szCs w:val="20"/>
        </w:rPr>
        <w:fldChar w:fldCharType="begin"/>
      </w:r>
      <w:r w:rsidRPr="00B23EBE">
        <w:rPr>
          <w:rFonts w:ascii="Arial" w:hAnsi="Arial" w:cs="Arial"/>
          <w:color w:val="auto"/>
          <w:sz w:val="20"/>
          <w:szCs w:val="20"/>
        </w:rPr>
        <w:instrText xml:space="preserve"> SEQ Quadro \* ARABIC </w:instrText>
      </w:r>
      <w:r w:rsidRPr="00B23EBE">
        <w:rPr>
          <w:rFonts w:ascii="Arial" w:hAnsi="Arial" w:cs="Arial"/>
          <w:color w:val="auto"/>
          <w:sz w:val="20"/>
          <w:szCs w:val="20"/>
        </w:rPr>
        <w:fldChar w:fldCharType="separate"/>
      </w:r>
      <w:r w:rsidR="0068628C">
        <w:rPr>
          <w:rFonts w:ascii="Arial" w:hAnsi="Arial" w:cs="Arial"/>
          <w:noProof/>
          <w:color w:val="auto"/>
          <w:sz w:val="20"/>
          <w:szCs w:val="20"/>
        </w:rPr>
        <w:t>1</w:t>
      </w:r>
      <w:r w:rsidRPr="00B23EBE">
        <w:rPr>
          <w:rFonts w:ascii="Arial" w:hAnsi="Arial" w:cs="Arial"/>
          <w:color w:val="auto"/>
          <w:sz w:val="20"/>
          <w:szCs w:val="20"/>
        </w:rPr>
        <w:fldChar w:fldCharType="end"/>
      </w:r>
      <w:r w:rsidRPr="00B23EBE">
        <w:rPr>
          <w:rFonts w:ascii="Arial" w:hAnsi="Arial" w:cs="Arial"/>
          <w:color w:val="auto"/>
          <w:sz w:val="20"/>
          <w:szCs w:val="20"/>
        </w:rPr>
        <w:t xml:space="preserve"> – Subsetores agregados em grandes setores</w:t>
      </w:r>
    </w:p>
    <w:tbl>
      <w:tblPr>
        <w:tblStyle w:val="Tablaconcuadrcula"/>
        <w:tblW w:w="0" w:type="auto"/>
        <w:tblInd w:w="108" w:type="dxa"/>
        <w:tblLook w:val="04A0" w:firstRow="1" w:lastRow="0" w:firstColumn="1" w:lastColumn="0" w:noHBand="0" w:noVBand="1"/>
      </w:tblPr>
      <w:tblGrid>
        <w:gridCol w:w="3779"/>
        <w:gridCol w:w="4833"/>
      </w:tblGrid>
      <w:tr w:rsidR="00B23EBE" w:rsidRPr="00E552AC" w:rsidTr="001E05F0">
        <w:trPr>
          <w:trHeight w:val="283"/>
        </w:trPr>
        <w:tc>
          <w:tcPr>
            <w:tcW w:w="3779" w:type="dxa"/>
            <w:shd w:val="clear" w:color="auto" w:fill="A6A6A6" w:themeFill="background1" w:themeFillShade="A6"/>
            <w:vAlign w:val="center"/>
          </w:tcPr>
          <w:p w:rsidR="00B23EBE" w:rsidRPr="00150EA3" w:rsidRDefault="00B23EBE" w:rsidP="001E05F0">
            <w:pPr>
              <w:pStyle w:val="Prrafodelista"/>
              <w:spacing w:line="240" w:lineRule="auto"/>
              <w:ind w:left="0"/>
              <w:jc w:val="center"/>
              <w:rPr>
                <w:rFonts w:ascii="Arial" w:hAnsi="Arial" w:cs="Arial"/>
                <w:b/>
                <w:sz w:val="20"/>
                <w:szCs w:val="20"/>
              </w:rPr>
            </w:pPr>
            <w:r w:rsidRPr="00150EA3">
              <w:rPr>
                <w:rFonts w:ascii="Arial" w:hAnsi="Arial" w:cs="Arial"/>
                <w:b/>
                <w:sz w:val="20"/>
                <w:szCs w:val="20"/>
              </w:rPr>
              <w:t>Grandes Setores</w:t>
            </w:r>
          </w:p>
        </w:tc>
        <w:tc>
          <w:tcPr>
            <w:tcW w:w="4833" w:type="dxa"/>
            <w:shd w:val="clear" w:color="auto" w:fill="A6A6A6" w:themeFill="background1" w:themeFillShade="A6"/>
            <w:vAlign w:val="center"/>
          </w:tcPr>
          <w:p w:rsidR="00B23EBE" w:rsidRPr="00150EA3" w:rsidRDefault="00B23EBE" w:rsidP="001E05F0">
            <w:pPr>
              <w:pStyle w:val="Prrafodelista"/>
              <w:spacing w:line="240" w:lineRule="auto"/>
              <w:ind w:left="0"/>
              <w:jc w:val="center"/>
              <w:rPr>
                <w:rFonts w:ascii="Arial" w:hAnsi="Arial" w:cs="Arial"/>
                <w:b/>
                <w:sz w:val="20"/>
                <w:szCs w:val="20"/>
              </w:rPr>
            </w:pPr>
            <w:r w:rsidRPr="00150EA3">
              <w:rPr>
                <w:rFonts w:ascii="Arial" w:hAnsi="Arial" w:cs="Arial"/>
                <w:b/>
                <w:sz w:val="20"/>
                <w:szCs w:val="20"/>
              </w:rPr>
              <w:t>Subsetores do IBGE</w:t>
            </w:r>
          </w:p>
        </w:tc>
      </w:tr>
      <w:tr w:rsidR="00B23EBE" w:rsidRPr="00E552AC" w:rsidTr="001E05F0">
        <w:trPr>
          <w:trHeight w:val="283"/>
        </w:trPr>
        <w:tc>
          <w:tcPr>
            <w:tcW w:w="3779"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Mineração</w:t>
            </w:r>
          </w:p>
        </w:tc>
        <w:tc>
          <w:tcPr>
            <w:tcW w:w="4833"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Extração Mineral e Extração de Minerais Não Metálicos</w:t>
            </w:r>
            <w:r w:rsidR="00150EA3">
              <w:rPr>
                <w:rFonts w:ascii="Arial" w:hAnsi="Arial" w:cs="Arial"/>
                <w:sz w:val="20"/>
                <w:szCs w:val="20"/>
              </w:rPr>
              <w:t>.</w:t>
            </w:r>
          </w:p>
        </w:tc>
      </w:tr>
      <w:tr w:rsidR="00B23EBE" w:rsidRPr="00E552AC" w:rsidTr="001E05F0">
        <w:trPr>
          <w:trHeight w:val="283"/>
        </w:trPr>
        <w:tc>
          <w:tcPr>
            <w:tcW w:w="3779"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Indústria</w:t>
            </w:r>
          </w:p>
        </w:tc>
        <w:tc>
          <w:tcPr>
            <w:tcW w:w="4833"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Indústria Metalúrgica, Indústria Mecânica, Indústria Química, Indústria Têxtil, Indústria</w:t>
            </w:r>
            <w:r w:rsidR="0099713A">
              <w:rPr>
                <w:rFonts w:ascii="Arial" w:hAnsi="Arial" w:cs="Arial"/>
                <w:sz w:val="20"/>
                <w:szCs w:val="20"/>
              </w:rPr>
              <w:t xml:space="preserve"> de</w:t>
            </w:r>
            <w:r w:rsidRPr="00AC5ACA">
              <w:rPr>
                <w:rFonts w:ascii="Arial" w:hAnsi="Arial" w:cs="Arial"/>
                <w:sz w:val="20"/>
                <w:szCs w:val="20"/>
              </w:rPr>
              <w:t xml:space="preserve"> Calçados, Eletrônicos e Comunicação, Material de Transporte, Madeira e Mobiliário, Papel e Gráfica, Borracha Fumo e Couros e Alimentos e Bebidas</w:t>
            </w:r>
            <w:r w:rsidR="00150EA3">
              <w:rPr>
                <w:rFonts w:ascii="Arial" w:hAnsi="Arial" w:cs="Arial"/>
                <w:sz w:val="20"/>
                <w:szCs w:val="20"/>
              </w:rPr>
              <w:t>.</w:t>
            </w:r>
          </w:p>
        </w:tc>
      </w:tr>
      <w:tr w:rsidR="00B23EBE" w:rsidRPr="00E552AC" w:rsidTr="001E05F0">
        <w:trPr>
          <w:trHeight w:val="283"/>
        </w:trPr>
        <w:tc>
          <w:tcPr>
            <w:tcW w:w="3779"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Construção Civil</w:t>
            </w:r>
          </w:p>
        </w:tc>
        <w:tc>
          <w:tcPr>
            <w:tcW w:w="4833"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Construção Civil</w:t>
            </w:r>
          </w:p>
        </w:tc>
      </w:tr>
      <w:tr w:rsidR="00B23EBE" w:rsidRPr="00E552AC" w:rsidTr="001E05F0">
        <w:trPr>
          <w:trHeight w:val="283"/>
        </w:trPr>
        <w:tc>
          <w:tcPr>
            <w:tcW w:w="3779"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Comércio</w:t>
            </w:r>
          </w:p>
        </w:tc>
        <w:tc>
          <w:tcPr>
            <w:tcW w:w="4833"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Comércios de Varejo e Atacado</w:t>
            </w:r>
          </w:p>
        </w:tc>
      </w:tr>
      <w:tr w:rsidR="00B23EBE" w:rsidRPr="00E552AC" w:rsidTr="001E05F0">
        <w:trPr>
          <w:trHeight w:val="283"/>
        </w:trPr>
        <w:tc>
          <w:tcPr>
            <w:tcW w:w="3779"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Instituição Financeira</w:t>
            </w:r>
          </w:p>
        </w:tc>
        <w:tc>
          <w:tcPr>
            <w:tcW w:w="4833"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Instituição Financeira</w:t>
            </w:r>
          </w:p>
        </w:tc>
      </w:tr>
      <w:tr w:rsidR="00B23EBE" w:rsidRPr="00E552AC" w:rsidTr="001E05F0">
        <w:trPr>
          <w:trHeight w:val="283"/>
        </w:trPr>
        <w:tc>
          <w:tcPr>
            <w:tcW w:w="3779"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Transporte e Comunicações</w:t>
            </w:r>
          </w:p>
        </w:tc>
        <w:tc>
          <w:tcPr>
            <w:tcW w:w="4833"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Transporte e Comunicações</w:t>
            </w:r>
          </w:p>
        </w:tc>
      </w:tr>
      <w:tr w:rsidR="00B23EBE" w:rsidRPr="00E552AC" w:rsidTr="001E05F0">
        <w:trPr>
          <w:trHeight w:val="283"/>
        </w:trPr>
        <w:tc>
          <w:tcPr>
            <w:tcW w:w="3779"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Hotelaria</w:t>
            </w:r>
          </w:p>
        </w:tc>
        <w:tc>
          <w:tcPr>
            <w:tcW w:w="4833"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Alojamento Comunitário</w:t>
            </w:r>
          </w:p>
        </w:tc>
      </w:tr>
      <w:tr w:rsidR="00B23EBE" w:rsidRPr="00E552AC" w:rsidTr="001E05F0">
        <w:trPr>
          <w:trHeight w:val="283"/>
        </w:trPr>
        <w:tc>
          <w:tcPr>
            <w:tcW w:w="3779"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lastRenderedPageBreak/>
              <w:t>Técnico</w:t>
            </w:r>
          </w:p>
        </w:tc>
        <w:tc>
          <w:tcPr>
            <w:tcW w:w="4833"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Profissional</w:t>
            </w:r>
          </w:p>
        </w:tc>
      </w:tr>
      <w:tr w:rsidR="00B23EBE" w:rsidRPr="00E552AC" w:rsidTr="001E05F0">
        <w:trPr>
          <w:trHeight w:val="283"/>
        </w:trPr>
        <w:tc>
          <w:tcPr>
            <w:tcW w:w="3779"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Profissionais Técnicos</w:t>
            </w:r>
          </w:p>
        </w:tc>
        <w:tc>
          <w:tcPr>
            <w:tcW w:w="4833" w:type="dxa"/>
            <w:shd w:val="clear" w:color="auto" w:fill="F2F2F2" w:themeFill="background1" w:themeFillShade="F2"/>
            <w:vAlign w:val="center"/>
          </w:tcPr>
          <w:p w:rsidR="00B23EBE" w:rsidRPr="00AC5ACA" w:rsidRDefault="00B23EBE" w:rsidP="00150EA3">
            <w:pPr>
              <w:pStyle w:val="Prrafodelista"/>
              <w:spacing w:line="240" w:lineRule="auto"/>
              <w:ind w:left="0"/>
              <w:jc w:val="center"/>
              <w:rPr>
                <w:rFonts w:ascii="Arial" w:hAnsi="Arial" w:cs="Arial"/>
                <w:sz w:val="20"/>
                <w:szCs w:val="20"/>
              </w:rPr>
            </w:pPr>
            <w:r w:rsidRPr="00AC5ACA">
              <w:rPr>
                <w:rFonts w:ascii="Arial" w:hAnsi="Arial" w:cs="Arial"/>
                <w:sz w:val="20"/>
                <w:szCs w:val="20"/>
              </w:rPr>
              <w:t>Profissional Técnico, Médicos Odontológicos e Veterinários e Ensino</w:t>
            </w:r>
            <w:r w:rsidR="00150EA3">
              <w:rPr>
                <w:rFonts w:ascii="Arial" w:hAnsi="Arial" w:cs="Arial"/>
                <w:sz w:val="20"/>
                <w:szCs w:val="20"/>
              </w:rPr>
              <w:t>.</w:t>
            </w:r>
          </w:p>
        </w:tc>
      </w:tr>
      <w:tr w:rsidR="00B23EBE" w:rsidRPr="00E552AC" w:rsidTr="001E05F0">
        <w:trPr>
          <w:trHeight w:val="283"/>
        </w:trPr>
        <w:tc>
          <w:tcPr>
            <w:tcW w:w="3779"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Administração Pública</w:t>
            </w:r>
          </w:p>
        </w:tc>
        <w:tc>
          <w:tcPr>
            <w:tcW w:w="4833" w:type="dxa"/>
            <w:shd w:val="clear" w:color="auto" w:fill="D9D9D9" w:themeFill="background1" w:themeFillShade="D9"/>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Administração Pública e Serviço de Utilidade Pública</w:t>
            </w:r>
            <w:r w:rsidR="00150EA3">
              <w:rPr>
                <w:rFonts w:ascii="Arial" w:hAnsi="Arial" w:cs="Arial"/>
                <w:sz w:val="20"/>
                <w:szCs w:val="20"/>
              </w:rPr>
              <w:t>.</w:t>
            </w:r>
          </w:p>
        </w:tc>
      </w:tr>
      <w:tr w:rsidR="00B23EBE" w:rsidRPr="00E552AC" w:rsidTr="001E05F0">
        <w:trPr>
          <w:trHeight w:val="283"/>
        </w:trPr>
        <w:tc>
          <w:tcPr>
            <w:tcW w:w="3779" w:type="dxa"/>
            <w:shd w:val="clear" w:color="auto" w:fill="F2F2F2" w:themeFill="background1" w:themeFillShade="F2"/>
            <w:vAlign w:val="center"/>
          </w:tcPr>
          <w:p w:rsidR="00B23EBE" w:rsidRPr="00AC5ACA" w:rsidRDefault="00B23EBE" w:rsidP="001E05F0">
            <w:pPr>
              <w:pStyle w:val="Prrafodelista"/>
              <w:spacing w:line="240" w:lineRule="auto"/>
              <w:ind w:left="0"/>
              <w:jc w:val="center"/>
              <w:rPr>
                <w:rFonts w:ascii="Arial" w:hAnsi="Arial" w:cs="Arial"/>
                <w:sz w:val="20"/>
                <w:szCs w:val="20"/>
              </w:rPr>
            </w:pPr>
            <w:r w:rsidRPr="00AC5ACA">
              <w:rPr>
                <w:rFonts w:ascii="Arial" w:hAnsi="Arial" w:cs="Arial"/>
                <w:sz w:val="20"/>
                <w:szCs w:val="20"/>
              </w:rPr>
              <w:t>Agropecuária, Extração Vegetal, Caça e Pesca</w:t>
            </w:r>
            <w:r w:rsidR="00150EA3">
              <w:rPr>
                <w:rFonts w:ascii="Arial" w:hAnsi="Arial" w:cs="Arial"/>
                <w:sz w:val="20"/>
                <w:szCs w:val="20"/>
              </w:rPr>
              <w:t>.</w:t>
            </w:r>
          </w:p>
        </w:tc>
        <w:tc>
          <w:tcPr>
            <w:tcW w:w="4833" w:type="dxa"/>
            <w:shd w:val="clear" w:color="auto" w:fill="F2F2F2" w:themeFill="background1" w:themeFillShade="F2"/>
            <w:vAlign w:val="center"/>
          </w:tcPr>
          <w:p w:rsidR="00B23EBE" w:rsidRPr="00AC5ACA" w:rsidRDefault="00150EA3" w:rsidP="001E05F0">
            <w:pPr>
              <w:pStyle w:val="Prrafodelista"/>
              <w:spacing w:line="240" w:lineRule="auto"/>
              <w:ind w:left="0"/>
              <w:jc w:val="center"/>
              <w:rPr>
                <w:rFonts w:ascii="Arial" w:hAnsi="Arial" w:cs="Arial"/>
                <w:sz w:val="20"/>
                <w:szCs w:val="20"/>
              </w:rPr>
            </w:pPr>
            <w:r>
              <w:rPr>
                <w:rFonts w:ascii="Arial" w:hAnsi="Arial" w:cs="Arial"/>
                <w:sz w:val="20"/>
                <w:szCs w:val="20"/>
              </w:rPr>
              <w:t xml:space="preserve">Agropecuária, Extração Vegetal, </w:t>
            </w:r>
            <w:r w:rsidR="00B23EBE" w:rsidRPr="00AC5ACA">
              <w:rPr>
                <w:rFonts w:ascii="Arial" w:hAnsi="Arial" w:cs="Arial"/>
                <w:sz w:val="20"/>
                <w:szCs w:val="20"/>
              </w:rPr>
              <w:t>Caça e Pesca</w:t>
            </w:r>
            <w:r>
              <w:rPr>
                <w:rFonts w:ascii="Arial" w:hAnsi="Arial" w:cs="Arial"/>
                <w:sz w:val="20"/>
                <w:szCs w:val="20"/>
              </w:rPr>
              <w:t>.</w:t>
            </w:r>
          </w:p>
        </w:tc>
      </w:tr>
    </w:tbl>
    <w:p w:rsidR="001E05F0" w:rsidRDefault="001E05F0" w:rsidP="00B36E50">
      <w:pPr>
        <w:spacing w:after="0"/>
        <w:jc w:val="center"/>
        <w:rPr>
          <w:rFonts w:ascii="Arial" w:hAnsi="Arial" w:cs="Arial"/>
          <w:sz w:val="20"/>
          <w:szCs w:val="20"/>
        </w:rPr>
      </w:pPr>
      <w:r w:rsidRPr="00E552AC">
        <w:rPr>
          <w:rFonts w:ascii="Arial" w:hAnsi="Arial" w:cs="Arial"/>
          <w:sz w:val="20"/>
          <w:szCs w:val="20"/>
        </w:rPr>
        <w:t>Fonte: ARARUNA, L. B., 2000; TETEO, R.J, 2000.</w:t>
      </w:r>
    </w:p>
    <w:p w:rsidR="00B36E50" w:rsidRPr="00E552AC" w:rsidRDefault="00B36E50" w:rsidP="00B36E50">
      <w:pPr>
        <w:spacing w:after="0"/>
        <w:jc w:val="center"/>
        <w:rPr>
          <w:rFonts w:ascii="Arial" w:hAnsi="Arial" w:cs="Arial"/>
          <w:sz w:val="20"/>
          <w:szCs w:val="20"/>
        </w:rPr>
      </w:pPr>
    </w:p>
    <w:p w:rsidR="00E552AC" w:rsidRPr="00B36E50" w:rsidRDefault="00B36E50" w:rsidP="00B36E50">
      <w:pPr>
        <w:spacing w:line="360" w:lineRule="auto"/>
        <w:ind w:firstLine="567"/>
        <w:jc w:val="both"/>
        <w:rPr>
          <w:rFonts w:ascii="Arial" w:hAnsi="Arial" w:cs="Arial"/>
        </w:rPr>
      </w:pPr>
      <w:r w:rsidRPr="009A4677">
        <w:rPr>
          <w:rFonts w:ascii="Arial" w:hAnsi="Arial" w:cs="Arial"/>
        </w:rPr>
        <w:t xml:space="preserve">Foram então identificados os </w:t>
      </w:r>
      <w:r w:rsidRPr="00B36E50">
        <w:rPr>
          <w:rFonts w:ascii="Arial" w:hAnsi="Arial" w:cs="Arial"/>
        </w:rPr>
        <w:t>principais setores</w:t>
      </w:r>
      <w:r w:rsidRPr="009A4677">
        <w:rPr>
          <w:rFonts w:ascii="Arial" w:hAnsi="Arial" w:cs="Arial"/>
        </w:rPr>
        <w:t xml:space="preserve"> empregadores da mão-de-obra formal de c</w:t>
      </w:r>
      <w:r>
        <w:rPr>
          <w:rFonts w:ascii="Arial" w:hAnsi="Arial" w:cs="Arial"/>
        </w:rPr>
        <w:t>ada município</w:t>
      </w:r>
      <w:r w:rsidRPr="009A4677">
        <w:rPr>
          <w:rFonts w:ascii="Arial" w:hAnsi="Arial" w:cs="Arial"/>
        </w:rPr>
        <w:t>, isto é, aqueles que respondem pela maior parte dos vínculos empregatícios.</w:t>
      </w:r>
      <w:r>
        <w:rPr>
          <w:rFonts w:ascii="Arial" w:hAnsi="Arial" w:cs="Arial"/>
        </w:rPr>
        <w:t xml:space="preserve"> Dos resultados encontrados foram mapeados para se identificar espacialmente os tipos de emprego no qual cad</w:t>
      </w:r>
      <w:r w:rsidR="000051CB">
        <w:rPr>
          <w:rFonts w:ascii="Arial" w:hAnsi="Arial" w:cs="Arial"/>
        </w:rPr>
        <w:t>a município se destaca (Mapa 1).</w:t>
      </w:r>
    </w:p>
    <w:p w:rsidR="0041321D" w:rsidRPr="0041321D" w:rsidRDefault="0041321D" w:rsidP="00FF0606">
      <w:pPr>
        <w:pStyle w:val="Epgrafe"/>
        <w:keepNext/>
        <w:spacing w:after="0"/>
        <w:jc w:val="center"/>
        <w:rPr>
          <w:rFonts w:ascii="Arial" w:hAnsi="Arial" w:cs="Arial"/>
          <w:color w:val="auto"/>
          <w:sz w:val="20"/>
          <w:szCs w:val="20"/>
        </w:rPr>
      </w:pPr>
      <w:r w:rsidRPr="0041321D">
        <w:rPr>
          <w:rFonts w:ascii="Arial" w:hAnsi="Arial" w:cs="Arial"/>
          <w:color w:val="auto"/>
          <w:sz w:val="20"/>
          <w:szCs w:val="20"/>
        </w:rPr>
        <w:lastRenderedPageBreak/>
        <w:t xml:space="preserve">Mapa </w:t>
      </w:r>
      <w:r w:rsidRPr="0041321D">
        <w:rPr>
          <w:rFonts w:ascii="Arial" w:hAnsi="Arial" w:cs="Arial"/>
          <w:color w:val="auto"/>
          <w:sz w:val="20"/>
          <w:szCs w:val="20"/>
        </w:rPr>
        <w:fldChar w:fldCharType="begin"/>
      </w:r>
      <w:r w:rsidRPr="0041321D">
        <w:rPr>
          <w:rFonts w:ascii="Arial" w:hAnsi="Arial" w:cs="Arial"/>
          <w:color w:val="auto"/>
          <w:sz w:val="20"/>
          <w:szCs w:val="20"/>
        </w:rPr>
        <w:instrText xml:space="preserve"> SEQ Mapa \* ARABIC </w:instrText>
      </w:r>
      <w:r w:rsidRPr="0041321D">
        <w:rPr>
          <w:rFonts w:ascii="Arial" w:hAnsi="Arial" w:cs="Arial"/>
          <w:color w:val="auto"/>
          <w:sz w:val="20"/>
          <w:szCs w:val="20"/>
        </w:rPr>
        <w:fldChar w:fldCharType="separate"/>
      </w:r>
      <w:r w:rsidR="00F9092A">
        <w:rPr>
          <w:rFonts w:ascii="Arial" w:hAnsi="Arial" w:cs="Arial"/>
          <w:noProof/>
          <w:color w:val="auto"/>
          <w:sz w:val="20"/>
          <w:szCs w:val="20"/>
        </w:rPr>
        <w:t>1</w:t>
      </w:r>
      <w:r w:rsidRPr="0041321D">
        <w:rPr>
          <w:rFonts w:ascii="Arial" w:hAnsi="Arial" w:cs="Arial"/>
          <w:color w:val="auto"/>
          <w:sz w:val="20"/>
          <w:szCs w:val="20"/>
        </w:rPr>
        <w:fldChar w:fldCharType="end"/>
      </w:r>
      <w:r w:rsidRPr="0041321D">
        <w:rPr>
          <w:rFonts w:ascii="Arial" w:hAnsi="Arial" w:cs="Arial"/>
          <w:color w:val="auto"/>
          <w:sz w:val="20"/>
          <w:szCs w:val="20"/>
        </w:rPr>
        <w:t xml:space="preserve"> – Setores Principais do Mercado de Trabalho Formal</w:t>
      </w:r>
    </w:p>
    <w:p w:rsidR="00B23EBE" w:rsidRPr="0044792E" w:rsidRDefault="008755D9" w:rsidP="007D5DA6">
      <w:pPr>
        <w:spacing w:after="0" w:line="240" w:lineRule="auto"/>
        <w:jc w:val="center"/>
        <w:rPr>
          <w:rFonts w:ascii="Arial" w:hAnsi="Arial" w:cs="Arial"/>
        </w:rPr>
      </w:pPr>
      <w:r>
        <w:rPr>
          <w:rFonts w:ascii="Arial" w:hAnsi="Arial" w:cs="Arial"/>
          <w:noProof/>
          <w:lang w:val="es-PY" w:eastAsia="es-PY"/>
        </w:rPr>
        <w:drawing>
          <wp:inline distT="0" distB="0" distL="0" distR="0" wp14:anchorId="459DA355" wp14:editId="4B8FC793">
            <wp:extent cx="5096000" cy="7200000"/>
            <wp:effectExtent l="19050" t="19050" r="9525" b="20320"/>
            <wp:docPr id="8" name="Imagem 8" descr="C:\Users\Thereza\Desktop\Mapa Setores Principais Arco 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reza\Desktop\Mapa Setores Principais Arco Centr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6000" cy="7200000"/>
                    </a:xfrm>
                    <a:prstGeom prst="rect">
                      <a:avLst/>
                    </a:prstGeom>
                    <a:noFill/>
                    <a:ln w="3175">
                      <a:solidFill>
                        <a:schemeClr val="tx1"/>
                      </a:solidFill>
                    </a:ln>
                  </pic:spPr>
                </pic:pic>
              </a:graphicData>
            </a:graphic>
          </wp:inline>
        </w:drawing>
      </w:r>
    </w:p>
    <w:p w:rsidR="00DF6A31" w:rsidRDefault="00A20FF0" w:rsidP="00220E86">
      <w:pPr>
        <w:spacing w:after="0"/>
        <w:jc w:val="center"/>
        <w:rPr>
          <w:rFonts w:ascii="Arial" w:hAnsi="Arial" w:cs="Arial"/>
          <w:color w:val="000000" w:themeColor="text1"/>
          <w:sz w:val="20"/>
          <w:szCs w:val="20"/>
        </w:rPr>
      </w:pPr>
      <w:r w:rsidRPr="008E5E74">
        <w:rPr>
          <w:rFonts w:ascii="Arial" w:hAnsi="Arial" w:cs="Arial"/>
          <w:color w:val="000000" w:themeColor="text1"/>
          <w:sz w:val="20"/>
          <w:szCs w:val="20"/>
        </w:rPr>
        <w:t>Org.: Pedro A. T. do Amaral. Fonte: RAIS/MTE</w:t>
      </w:r>
    </w:p>
    <w:p w:rsidR="00220E86" w:rsidRDefault="00220E86" w:rsidP="00C03D52">
      <w:pPr>
        <w:spacing w:after="0"/>
        <w:jc w:val="center"/>
        <w:rPr>
          <w:rFonts w:ascii="Arial" w:hAnsi="Arial" w:cs="Arial"/>
          <w:color w:val="000000" w:themeColor="text1"/>
          <w:sz w:val="20"/>
          <w:szCs w:val="20"/>
        </w:rPr>
      </w:pPr>
    </w:p>
    <w:p w:rsidR="00106CA9" w:rsidRDefault="007D5DA6" w:rsidP="004B6A79">
      <w:pPr>
        <w:spacing w:after="0" w:line="360" w:lineRule="auto"/>
        <w:ind w:firstLine="567"/>
        <w:jc w:val="both"/>
        <w:rPr>
          <w:rFonts w:ascii="Arial" w:hAnsi="Arial" w:cs="Arial"/>
        </w:rPr>
      </w:pPr>
      <w:r w:rsidRPr="007D5DA6">
        <w:rPr>
          <w:rFonts w:ascii="Arial" w:hAnsi="Arial" w:cs="Arial"/>
        </w:rPr>
        <w:t xml:space="preserve">O Arco Central teve a maioria dos </w:t>
      </w:r>
      <w:r w:rsidR="00B768C2">
        <w:rPr>
          <w:rFonts w:ascii="Arial" w:hAnsi="Arial" w:cs="Arial"/>
        </w:rPr>
        <w:t xml:space="preserve">municípios com predomínio de </w:t>
      </w:r>
      <w:r w:rsidRPr="007D5DA6">
        <w:rPr>
          <w:rFonts w:ascii="Arial" w:hAnsi="Arial" w:cs="Arial"/>
        </w:rPr>
        <w:t>vínculos no setor de administração pública,</w:t>
      </w:r>
      <w:r w:rsidR="00B768C2">
        <w:rPr>
          <w:rFonts w:ascii="Arial" w:hAnsi="Arial" w:cs="Arial"/>
        </w:rPr>
        <w:t xml:space="preserve"> foram 62, dos 99, municípios no total.</w:t>
      </w:r>
      <w:r w:rsidR="00106CA9">
        <w:rPr>
          <w:rFonts w:ascii="Arial" w:hAnsi="Arial" w:cs="Arial"/>
        </w:rPr>
        <w:t xml:space="preserve"> Isso mostra que há uma baixa diversificação no mercado formal dessa região na Faixa de Fronteira.</w:t>
      </w:r>
    </w:p>
    <w:p w:rsidR="007D5DA6" w:rsidRDefault="00106CA9" w:rsidP="004B6A79">
      <w:pPr>
        <w:spacing w:after="0" w:line="360" w:lineRule="auto"/>
        <w:ind w:firstLine="567"/>
        <w:jc w:val="both"/>
        <w:rPr>
          <w:rFonts w:ascii="Arial" w:hAnsi="Arial" w:cs="Arial"/>
        </w:rPr>
      </w:pPr>
      <w:r>
        <w:rPr>
          <w:rFonts w:ascii="Arial" w:hAnsi="Arial" w:cs="Arial"/>
        </w:rPr>
        <w:t>Apesar disso</w:t>
      </w:r>
      <w:r w:rsidR="003476F7">
        <w:rPr>
          <w:rFonts w:ascii="Arial" w:hAnsi="Arial" w:cs="Arial"/>
        </w:rPr>
        <w:t xml:space="preserve">, existem </w:t>
      </w:r>
      <w:r w:rsidR="007D5DA6" w:rsidRPr="007D5DA6">
        <w:rPr>
          <w:rFonts w:ascii="Arial" w:hAnsi="Arial" w:cs="Arial"/>
        </w:rPr>
        <w:t>municípios cujo setor principal é a indústria</w:t>
      </w:r>
      <w:r w:rsidR="00B768C2">
        <w:rPr>
          <w:rFonts w:ascii="Arial" w:hAnsi="Arial" w:cs="Arial"/>
        </w:rPr>
        <w:t xml:space="preserve"> (11)</w:t>
      </w:r>
      <w:r w:rsidR="007D5DA6" w:rsidRPr="007D5DA6">
        <w:rPr>
          <w:rFonts w:ascii="Arial" w:hAnsi="Arial" w:cs="Arial"/>
        </w:rPr>
        <w:t xml:space="preserve"> ou a agricultura, pecuária e extração vegetal</w:t>
      </w:r>
      <w:r w:rsidR="00B768C2">
        <w:rPr>
          <w:rFonts w:ascii="Arial" w:hAnsi="Arial" w:cs="Arial"/>
        </w:rPr>
        <w:t xml:space="preserve"> (16)</w:t>
      </w:r>
      <w:r w:rsidR="007D5DA6" w:rsidRPr="007D5DA6">
        <w:rPr>
          <w:rFonts w:ascii="Arial" w:hAnsi="Arial" w:cs="Arial"/>
        </w:rPr>
        <w:t xml:space="preserve"> no Mato Grosso e no Mato Grosso do Sul</w:t>
      </w:r>
      <w:r w:rsidR="003476F7">
        <w:rPr>
          <w:rFonts w:ascii="Arial" w:hAnsi="Arial" w:cs="Arial"/>
        </w:rPr>
        <w:t>.</w:t>
      </w:r>
      <w:r w:rsidR="007D5DA6" w:rsidRPr="007D5DA6">
        <w:rPr>
          <w:rFonts w:ascii="Arial" w:hAnsi="Arial" w:cs="Arial"/>
        </w:rPr>
        <w:t xml:space="preserve"> Isso </w:t>
      </w:r>
      <w:r w:rsidR="007D5DA6" w:rsidRPr="007D5DA6">
        <w:rPr>
          <w:rFonts w:ascii="Arial" w:hAnsi="Arial" w:cs="Arial"/>
        </w:rPr>
        <w:lastRenderedPageBreak/>
        <w:t xml:space="preserve">pode ser visto nos municípios </w:t>
      </w:r>
      <w:r w:rsidR="003476F7">
        <w:rPr>
          <w:rFonts w:ascii="Arial" w:hAnsi="Arial" w:cs="Arial"/>
        </w:rPr>
        <w:t>como São José dos Quatro Marcos (MT), Araputanga (MT), Porto Esperidião (MT),</w:t>
      </w:r>
      <w:r w:rsidR="007D5DA6" w:rsidRPr="007D5DA6">
        <w:rPr>
          <w:rFonts w:ascii="Arial" w:hAnsi="Arial" w:cs="Arial"/>
        </w:rPr>
        <w:t xml:space="preserve"> Maracaju (MS), Caraapó (MS), Juti (MS), Rio Brilhante (MS) e Miranda (MS).</w:t>
      </w:r>
      <w:r w:rsidR="003476F7">
        <w:rPr>
          <w:rFonts w:ascii="Arial" w:hAnsi="Arial" w:cs="Arial"/>
        </w:rPr>
        <w:t xml:space="preserve"> Esses municípios se encontram próximos, em seus respectivos estados, formando uma cadeia produtiva</w:t>
      </w:r>
      <w:r w:rsidR="00342FAD">
        <w:rPr>
          <w:rStyle w:val="Refdenotaalpie"/>
          <w:rFonts w:ascii="Arial" w:hAnsi="Arial" w:cs="Arial"/>
        </w:rPr>
        <w:footnoteReference w:id="2"/>
      </w:r>
      <w:r w:rsidR="003476F7">
        <w:rPr>
          <w:rFonts w:ascii="Arial" w:hAnsi="Arial" w:cs="Arial"/>
        </w:rPr>
        <w:t xml:space="preserve"> do complexo agroindustrial</w:t>
      </w:r>
      <w:r w:rsidR="00FF0606">
        <w:rPr>
          <w:rFonts w:ascii="Arial" w:hAnsi="Arial" w:cs="Arial"/>
        </w:rPr>
        <w:t>, de grande</w:t>
      </w:r>
      <w:r w:rsidR="003476F7">
        <w:rPr>
          <w:rFonts w:ascii="Arial" w:hAnsi="Arial" w:cs="Arial"/>
        </w:rPr>
        <w:t xml:space="preserve"> destaque na região </w:t>
      </w:r>
      <w:r w:rsidR="00342FAD">
        <w:rPr>
          <w:rFonts w:ascii="Arial" w:hAnsi="Arial" w:cs="Arial"/>
        </w:rPr>
        <w:t xml:space="preserve">e em processo crescente desde os anos 90 </w:t>
      </w:r>
      <w:r w:rsidRPr="00106CA9">
        <w:rPr>
          <w:rFonts w:ascii="Arial" w:hAnsi="Arial" w:cs="Arial"/>
        </w:rPr>
        <w:t>(</w:t>
      </w:r>
      <w:r w:rsidR="00342FAD" w:rsidRPr="00106CA9">
        <w:rPr>
          <w:rFonts w:ascii="Arial" w:hAnsi="Arial" w:cs="Arial"/>
        </w:rPr>
        <w:t>Haguenauer</w:t>
      </w:r>
      <w:r w:rsidRPr="00106CA9">
        <w:rPr>
          <w:rFonts w:ascii="Arial" w:hAnsi="Arial" w:cs="Arial"/>
        </w:rPr>
        <w:t>, Bahia, Castro &amp; Ribeiro, 2001</w:t>
      </w:r>
      <w:r w:rsidR="00342FAD" w:rsidRPr="00106CA9">
        <w:rPr>
          <w:rFonts w:ascii="Arial" w:hAnsi="Arial" w:cs="Arial"/>
        </w:rPr>
        <w:t>)</w:t>
      </w:r>
      <w:r w:rsidR="00342FAD">
        <w:rPr>
          <w:rFonts w:ascii="Arial" w:hAnsi="Arial" w:cs="Arial"/>
        </w:rPr>
        <w:t>.</w:t>
      </w:r>
      <w:r>
        <w:rPr>
          <w:rFonts w:ascii="Arial" w:hAnsi="Arial" w:cs="Arial"/>
        </w:rPr>
        <w:t xml:space="preserve"> </w:t>
      </w:r>
      <w:r w:rsidR="004B6A79">
        <w:rPr>
          <w:rFonts w:ascii="Arial" w:hAnsi="Arial" w:cs="Arial"/>
        </w:rPr>
        <w:t>Além disso, essa rede se completa</w:t>
      </w:r>
      <w:r w:rsidR="003476F7">
        <w:rPr>
          <w:rFonts w:ascii="Arial" w:hAnsi="Arial" w:cs="Arial"/>
        </w:rPr>
        <w:t xml:space="preserve"> com as cidades próximas que possuem uma </w:t>
      </w:r>
      <w:r w:rsidR="00FF0606">
        <w:rPr>
          <w:rFonts w:ascii="Arial" w:hAnsi="Arial" w:cs="Arial"/>
        </w:rPr>
        <w:t>população superior aos 50 mil habitantes e que tem como setor principal o comércio, como o caso de Cárceres (MT) e Dourados (MS).</w:t>
      </w:r>
    </w:p>
    <w:p w:rsidR="0058506B" w:rsidRDefault="004B6A79" w:rsidP="0058506B">
      <w:pPr>
        <w:spacing w:after="0" w:line="360" w:lineRule="auto"/>
        <w:ind w:firstLine="567"/>
        <w:jc w:val="both"/>
        <w:rPr>
          <w:rFonts w:ascii="Arial" w:hAnsi="Arial" w:cs="Arial"/>
        </w:rPr>
      </w:pPr>
      <w:r>
        <w:rPr>
          <w:rFonts w:ascii="Arial" w:hAnsi="Arial" w:cs="Arial"/>
        </w:rPr>
        <w:t>As cidades gêmeas</w:t>
      </w:r>
      <w:r>
        <w:rPr>
          <w:rStyle w:val="Refdenotaalpie"/>
          <w:rFonts w:ascii="Arial" w:hAnsi="Arial" w:cs="Arial"/>
        </w:rPr>
        <w:footnoteReference w:id="3"/>
      </w:r>
      <w:r>
        <w:rPr>
          <w:rFonts w:ascii="Arial" w:hAnsi="Arial" w:cs="Arial"/>
        </w:rPr>
        <w:t>, que, na teoria, possuem uma maior interação e integração com os países vizinhos, no caso do Arco Central, não possuem grande diferenciação na comparação dos seus setores principais com os das outras cidades.</w:t>
      </w:r>
      <w:r w:rsidR="00106CA9">
        <w:rPr>
          <w:rFonts w:ascii="Arial" w:hAnsi="Arial" w:cs="Arial"/>
        </w:rPr>
        <w:t xml:space="preserve"> Dos sete</w:t>
      </w:r>
      <w:r>
        <w:rPr>
          <w:rFonts w:ascii="Arial" w:hAnsi="Arial" w:cs="Arial"/>
        </w:rPr>
        <w:t xml:space="preserve"> municípios com cidades gêmeas apenas um não teve o setor de administração pública como o principal</w:t>
      </w:r>
      <w:r w:rsidR="00106CA9">
        <w:rPr>
          <w:rFonts w:ascii="Arial" w:hAnsi="Arial" w:cs="Arial"/>
        </w:rPr>
        <w:t>. Isso mostra que a região fronteiriça no Arco Central ainda apresenta uma dinâmica pouco positiva para o mercado formal, já que o setor de administração pública seria um setor básico e não produtivo, com a única fina</w:t>
      </w:r>
      <w:r w:rsidR="0058506B">
        <w:rPr>
          <w:rFonts w:ascii="Arial" w:hAnsi="Arial" w:cs="Arial"/>
        </w:rPr>
        <w:t>lidade de gestão do território.</w:t>
      </w:r>
    </w:p>
    <w:p w:rsidR="004B6A79" w:rsidRDefault="0058506B" w:rsidP="0058506B">
      <w:pPr>
        <w:spacing w:after="0" w:line="360" w:lineRule="auto"/>
        <w:ind w:firstLine="567"/>
        <w:jc w:val="both"/>
        <w:rPr>
          <w:rFonts w:ascii="Arial" w:hAnsi="Arial" w:cs="Arial"/>
        </w:rPr>
      </w:pPr>
      <w:r>
        <w:rPr>
          <w:rFonts w:ascii="Arial" w:hAnsi="Arial" w:cs="Arial"/>
        </w:rPr>
        <w:t>O</w:t>
      </w:r>
      <w:r w:rsidR="00106CA9">
        <w:rPr>
          <w:rFonts w:ascii="Arial" w:hAnsi="Arial" w:cs="Arial"/>
        </w:rPr>
        <w:t xml:space="preserve"> </w:t>
      </w:r>
      <w:r>
        <w:rPr>
          <w:rFonts w:ascii="Arial" w:hAnsi="Arial" w:cs="Arial"/>
        </w:rPr>
        <w:t>único município com cidade gêmea</w:t>
      </w:r>
      <w:r w:rsidR="00106CA9">
        <w:rPr>
          <w:rFonts w:ascii="Arial" w:hAnsi="Arial" w:cs="Arial"/>
        </w:rPr>
        <w:t xml:space="preserve"> que fugiu desse padrão foi Ponta Porã</w:t>
      </w:r>
      <w:r>
        <w:rPr>
          <w:rFonts w:ascii="Arial" w:hAnsi="Arial" w:cs="Arial"/>
        </w:rPr>
        <w:t xml:space="preserve"> (MS), cujo setor principal foi o de comércio. A maior presença desse setor seria por conta da integração com o município de Pedro Juan Caballero (Paraguai). Esta cidade paraguaia se destaca, segundo Lamberti (2006), pelo fato de ter uma economia baseada na reexportação, principalmente pelo “Shopping China”, que serve como atrativo comercial, e a partir dele dá maior dinâmica também as outras atividades comercias das duas cidades gêmeas.</w:t>
      </w:r>
    </w:p>
    <w:p w:rsidR="002B5FC9" w:rsidRDefault="000051CB" w:rsidP="0058506B">
      <w:pPr>
        <w:spacing w:after="0" w:line="360" w:lineRule="auto"/>
        <w:ind w:firstLine="567"/>
        <w:jc w:val="both"/>
        <w:rPr>
          <w:rFonts w:ascii="Arial" w:hAnsi="Arial" w:cs="Arial"/>
        </w:rPr>
      </w:pPr>
      <w:r>
        <w:rPr>
          <w:rFonts w:ascii="Arial" w:hAnsi="Arial" w:cs="Arial"/>
        </w:rPr>
        <w:t xml:space="preserve">Outro fator </w:t>
      </w:r>
      <w:r w:rsidRPr="002B5FC9">
        <w:rPr>
          <w:rFonts w:ascii="Arial" w:hAnsi="Arial" w:cs="Arial"/>
        </w:rPr>
        <w:t xml:space="preserve">analisado foi o da estabilidade do mercado formal, medido a partir da variação anual </w:t>
      </w:r>
      <w:r w:rsidR="002B5FC9" w:rsidRPr="002B5FC9">
        <w:rPr>
          <w:rFonts w:ascii="Arial" w:hAnsi="Arial" w:cs="Arial"/>
        </w:rPr>
        <w:t>de vínculos empregatícios totais do município. Estas estabi</w:t>
      </w:r>
      <w:r w:rsidR="002B5FC9">
        <w:rPr>
          <w:rFonts w:ascii="Arial" w:hAnsi="Arial" w:cs="Arial"/>
        </w:rPr>
        <w:t>lidades foram classificadas nas categorias:</w:t>
      </w:r>
      <w:r w:rsidR="002B5FC9" w:rsidRPr="002B5FC9">
        <w:rPr>
          <w:rFonts w:ascii="Arial" w:hAnsi="Arial" w:cs="Arial"/>
        </w:rPr>
        <w:t xml:space="preserve"> </w:t>
      </w:r>
      <w:r w:rsidR="002B5FC9">
        <w:rPr>
          <w:rFonts w:ascii="Arial" w:hAnsi="Arial" w:cs="Arial"/>
        </w:rPr>
        <w:t>a</w:t>
      </w:r>
      <w:r w:rsidR="002B5FC9" w:rsidRPr="002B5FC9">
        <w:rPr>
          <w:rFonts w:ascii="Arial" w:hAnsi="Arial" w:cs="Arial"/>
        </w:rPr>
        <w:t xml:space="preserve">lta, </w:t>
      </w:r>
      <w:r w:rsidR="002B5FC9">
        <w:rPr>
          <w:rFonts w:ascii="Arial" w:hAnsi="Arial" w:cs="Arial"/>
        </w:rPr>
        <w:t>m</w:t>
      </w:r>
      <w:r w:rsidR="002B5FC9" w:rsidRPr="002B5FC9">
        <w:rPr>
          <w:rFonts w:ascii="Arial" w:hAnsi="Arial" w:cs="Arial"/>
        </w:rPr>
        <w:t>édia</w:t>
      </w:r>
      <w:r w:rsidR="002B5FC9">
        <w:rPr>
          <w:rFonts w:ascii="Arial" w:hAnsi="Arial" w:cs="Arial"/>
        </w:rPr>
        <w:t xml:space="preserve"> e b</w:t>
      </w:r>
      <w:r w:rsidR="002B5FC9" w:rsidRPr="002B5FC9">
        <w:rPr>
          <w:rFonts w:ascii="Arial" w:hAnsi="Arial" w:cs="Arial"/>
        </w:rPr>
        <w:t>aixa</w:t>
      </w:r>
      <w:r w:rsidR="002B5FC9">
        <w:rPr>
          <w:rFonts w:ascii="Arial" w:hAnsi="Arial" w:cs="Arial"/>
        </w:rPr>
        <w:t>. Essas categorias foram definidas a partir da quantidade e o tamanho das oscilações anuais (quanto maior e mais frequente menor era sua estabilidade).</w:t>
      </w:r>
    </w:p>
    <w:p w:rsidR="00FE1FF0" w:rsidRDefault="002B5FC9" w:rsidP="0058506B">
      <w:pPr>
        <w:spacing w:after="0" w:line="360" w:lineRule="auto"/>
        <w:ind w:firstLine="567"/>
        <w:jc w:val="both"/>
        <w:rPr>
          <w:rFonts w:ascii="Arial" w:hAnsi="Arial" w:cs="Arial"/>
        </w:rPr>
      </w:pPr>
      <w:r>
        <w:rPr>
          <w:rFonts w:ascii="Arial" w:hAnsi="Arial" w:cs="Arial"/>
        </w:rPr>
        <w:t>Os resultados identificaram um</w:t>
      </w:r>
      <w:r w:rsidR="00220E86">
        <w:rPr>
          <w:rFonts w:ascii="Arial" w:hAnsi="Arial" w:cs="Arial"/>
        </w:rPr>
        <w:t xml:space="preserve"> padrão </w:t>
      </w:r>
      <w:r>
        <w:rPr>
          <w:rFonts w:ascii="Arial" w:hAnsi="Arial" w:cs="Arial"/>
        </w:rPr>
        <w:t>considerado alto para a maioria dos municípios do Arco Central</w:t>
      </w:r>
      <w:r w:rsidR="000051CB">
        <w:rPr>
          <w:rFonts w:ascii="Arial" w:hAnsi="Arial" w:cs="Arial"/>
        </w:rPr>
        <w:t xml:space="preserve">. Do </w:t>
      </w:r>
      <w:r>
        <w:rPr>
          <w:rFonts w:ascii="Arial" w:hAnsi="Arial" w:cs="Arial"/>
        </w:rPr>
        <w:t>total de municípios</w:t>
      </w:r>
      <w:r w:rsidR="000051CB">
        <w:rPr>
          <w:rFonts w:ascii="Arial" w:hAnsi="Arial" w:cs="Arial"/>
        </w:rPr>
        <w:t>, 54,5% tiveram alta estabilidade. Além disso, é possível observar um padrão em relação ao tamanho populacional das cidades e a estabilidade do mercado formal</w:t>
      </w:r>
      <w:r w:rsidR="00E72594">
        <w:rPr>
          <w:rFonts w:ascii="Arial" w:hAnsi="Arial" w:cs="Arial"/>
        </w:rPr>
        <w:t>. Do</w:t>
      </w:r>
      <w:r w:rsidR="000051CB">
        <w:rPr>
          <w:rFonts w:ascii="Arial" w:hAnsi="Arial" w:cs="Arial"/>
        </w:rPr>
        <w:t xml:space="preserve">s municípios do Arco com mais de 50 mil habitantes </w:t>
      </w:r>
      <w:r>
        <w:rPr>
          <w:rFonts w:ascii="Arial" w:hAnsi="Arial" w:cs="Arial"/>
        </w:rPr>
        <w:t>todos tiveram alta estabilid</w:t>
      </w:r>
      <w:r w:rsidR="00E72594">
        <w:rPr>
          <w:rFonts w:ascii="Arial" w:hAnsi="Arial" w:cs="Arial"/>
        </w:rPr>
        <w:t xml:space="preserve">ade durante o período analisado, enquanto que apenas os municípios com menos de 25 mil habitantes tiveram baixa estabilidade (Quadro 2). Isso mostra que, dentro da região, é preciso ter um tamanho urbano maior, tendo, possivelmente, </w:t>
      </w:r>
      <w:r w:rsidR="00E72594">
        <w:rPr>
          <w:rFonts w:ascii="Arial" w:hAnsi="Arial" w:cs="Arial"/>
        </w:rPr>
        <w:lastRenderedPageBreak/>
        <w:t>uma estrutura mais consolidada, para que haja maior estabilidade no mercado de trabalho formal.</w:t>
      </w:r>
    </w:p>
    <w:p w:rsidR="00E72594" w:rsidRDefault="00E72594" w:rsidP="000D6C29">
      <w:pPr>
        <w:spacing w:after="0" w:line="240" w:lineRule="auto"/>
        <w:ind w:firstLine="567"/>
        <w:jc w:val="both"/>
        <w:rPr>
          <w:rFonts w:ascii="Arial" w:hAnsi="Arial" w:cs="Arial"/>
        </w:rPr>
      </w:pPr>
    </w:p>
    <w:p w:rsidR="00E72594" w:rsidRPr="000D6C29" w:rsidRDefault="00E72594" w:rsidP="000D6C29">
      <w:pPr>
        <w:pStyle w:val="Epgrafe"/>
        <w:keepNext/>
        <w:spacing w:after="0"/>
        <w:jc w:val="center"/>
        <w:rPr>
          <w:rFonts w:ascii="Arial" w:hAnsi="Arial" w:cs="Arial"/>
          <w:color w:val="auto"/>
          <w:sz w:val="20"/>
          <w:szCs w:val="20"/>
        </w:rPr>
      </w:pPr>
      <w:r w:rsidRPr="000D6C29">
        <w:rPr>
          <w:rFonts w:ascii="Arial" w:hAnsi="Arial" w:cs="Arial"/>
          <w:color w:val="auto"/>
          <w:sz w:val="20"/>
          <w:szCs w:val="20"/>
        </w:rPr>
        <w:t xml:space="preserve">Quadro </w:t>
      </w:r>
      <w:r w:rsidRPr="000D6C29">
        <w:rPr>
          <w:rFonts w:ascii="Arial" w:hAnsi="Arial" w:cs="Arial"/>
          <w:color w:val="auto"/>
          <w:sz w:val="20"/>
          <w:szCs w:val="20"/>
        </w:rPr>
        <w:fldChar w:fldCharType="begin"/>
      </w:r>
      <w:r w:rsidRPr="000D6C29">
        <w:rPr>
          <w:rFonts w:ascii="Arial" w:hAnsi="Arial" w:cs="Arial"/>
          <w:color w:val="auto"/>
          <w:sz w:val="20"/>
          <w:szCs w:val="20"/>
        </w:rPr>
        <w:instrText xml:space="preserve"> SEQ Quadro \* ARABIC </w:instrText>
      </w:r>
      <w:r w:rsidRPr="000D6C29">
        <w:rPr>
          <w:rFonts w:ascii="Arial" w:hAnsi="Arial" w:cs="Arial"/>
          <w:color w:val="auto"/>
          <w:sz w:val="20"/>
          <w:szCs w:val="20"/>
        </w:rPr>
        <w:fldChar w:fldCharType="separate"/>
      </w:r>
      <w:r w:rsidR="0068628C">
        <w:rPr>
          <w:rFonts w:ascii="Arial" w:hAnsi="Arial" w:cs="Arial"/>
          <w:noProof/>
          <w:color w:val="auto"/>
          <w:sz w:val="20"/>
          <w:szCs w:val="20"/>
        </w:rPr>
        <w:t>2</w:t>
      </w:r>
      <w:r w:rsidRPr="000D6C29">
        <w:rPr>
          <w:rFonts w:ascii="Arial" w:hAnsi="Arial" w:cs="Arial"/>
          <w:color w:val="auto"/>
          <w:sz w:val="20"/>
          <w:szCs w:val="20"/>
        </w:rPr>
        <w:fldChar w:fldCharType="end"/>
      </w:r>
      <w:r w:rsidRPr="000D6C29">
        <w:rPr>
          <w:rFonts w:ascii="Arial" w:hAnsi="Arial" w:cs="Arial"/>
          <w:color w:val="auto"/>
          <w:sz w:val="20"/>
          <w:szCs w:val="20"/>
        </w:rPr>
        <w:t xml:space="preserve"> -</w:t>
      </w:r>
      <w:r w:rsidR="000D6C29" w:rsidRPr="000D6C29">
        <w:rPr>
          <w:rFonts w:ascii="Arial" w:hAnsi="Arial" w:cs="Arial"/>
          <w:color w:val="auto"/>
          <w:sz w:val="20"/>
          <w:szCs w:val="20"/>
        </w:rPr>
        <w:t xml:space="preserve"> Estabilidade do mercado formal </w:t>
      </w:r>
      <w:r w:rsidR="00AC5ACA">
        <w:rPr>
          <w:rFonts w:ascii="Arial" w:hAnsi="Arial" w:cs="Arial"/>
          <w:color w:val="auto"/>
          <w:sz w:val="20"/>
          <w:szCs w:val="20"/>
        </w:rPr>
        <w:t>segundo o seu</w:t>
      </w:r>
      <w:r w:rsidR="000D6C29" w:rsidRPr="000D6C29">
        <w:rPr>
          <w:rFonts w:ascii="Arial" w:hAnsi="Arial" w:cs="Arial"/>
          <w:color w:val="auto"/>
          <w:sz w:val="20"/>
          <w:szCs w:val="20"/>
        </w:rPr>
        <w:t xml:space="preserve"> tamanho da população urbana</w:t>
      </w:r>
    </w:p>
    <w:tbl>
      <w:tblPr>
        <w:tblW w:w="8750" w:type="dxa"/>
        <w:jc w:val="center"/>
        <w:tblInd w:w="55" w:type="dxa"/>
        <w:tblCellMar>
          <w:left w:w="70" w:type="dxa"/>
          <w:right w:w="70" w:type="dxa"/>
        </w:tblCellMar>
        <w:tblLook w:val="04A0" w:firstRow="1" w:lastRow="0" w:firstColumn="1" w:lastColumn="0" w:noHBand="0" w:noVBand="1"/>
      </w:tblPr>
      <w:tblGrid>
        <w:gridCol w:w="2054"/>
        <w:gridCol w:w="1817"/>
        <w:gridCol w:w="1808"/>
        <w:gridCol w:w="1774"/>
        <w:gridCol w:w="1297"/>
      </w:tblGrid>
      <w:tr w:rsidR="00AD452C" w:rsidRPr="00AD452C" w:rsidTr="00AC5ACA">
        <w:trPr>
          <w:trHeight w:val="70"/>
          <w:jc w:val="center"/>
        </w:trPr>
        <w:tc>
          <w:tcPr>
            <w:tcW w:w="2054"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População Urbana (Habitantes)</w:t>
            </w:r>
          </w:p>
        </w:tc>
        <w:tc>
          <w:tcPr>
            <w:tcW w:w="5399" w:type="dxa"/>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Segundo a estabilidade do mercado de trabalho formal</w:t>
            </w:r>
          </w:p>
        </w:tc>
        <w:tc>
          <w:tcPr>
            <w:tcW w:w="1297"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Total</w:t>
            </w:r>
          </w:p>
        </w:tc>
      </w:tr>
      <w:tr w:rsidR="00AD452C" w:rsidRPr="00AD452C" w:rsidTr="00AC5ACA">
        <w:trPr>
          <w:trHeight w:val="70"/>
          <w:jc w:val="center"/>
        </w:trPr>
        <w:tc>
          <w:tcPr>
            <w:tcW w:w="2054"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AD452C" w:rsidRPr="00AD452C" w:rsidRDefault="00AD452C" w:rsidP="00AD452C">
            <w:pPr>
              <w:spacing w:after="0" w:line="240" w:lineRule="auto"/>
              <w:rPr>
                <w:rFonts w:ascii="Arial" w:eastAsia="Times New Roman" w:hAnsi="Arial" w:cs="Arial"/>
                <w:b/>
                <w:bCs/>
                <w:color w:val="000000"/>
                <w:sz w:val="20"/>
                <w:szCs w:val="20"/>
                <w:lang w:eastAsia="pt-BR"/>
              </w:rPr>
            </w:pPr>
          </w:p>
        </w:tc>
        <w:tc>
          <w:tcPr>
            <w:tcW w:w="1817" w:type="dxa"/>
            <w:tcBorders>
              <w:top w:val="nil"/>
              <w:left w:val="nil"/>
              <w:bottom w:val="single" w:sz="4" w:space="0" w:color="auto"/>
              <w:right w:val="single" w:sz="4" w:space="0" w:color="auto"/>
            </w:tcBorders>
            <w:shd w:val="clear" w:color="auto" w:fill="BFBFBF" w:themeFill="background1" w:themeFillShade="BF"/>
            <w:noWrap/>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Baixa</w:t>
            </w:r>
          </w:p>
        </w:tc>
        <w:tc>
          <w:tcPr>
            <w:tcW w:w="1808" w:type="dxa"/>
            <w:tcBorders>
              <w:top w:val="nil"/>
              <w:left w:val="nil"/>
              <w:bottom w:val="single" w:sz="4" w:space="0" w:color="auto"/>
              <w:right w:val="single" w:sz="4" w:space="0" w:color="auto"/>
            </w:tcBorders>
            <w:shd w:val="clear" w:color="auto" w:fill="BFBFBF" w:themeFill="background1" w:themeFillShade="BF"/>
            <w:noWrap/>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Média</w:t>
            </w:r>
          </w:p>
        </w:tc>
        <w:tc>
          <w:tcPr>
            <w:tcW w:w="1774" w:type="dxa"/>
            <w:tcBorders>
              <w:top w:val="nil"/>
              <w:left w:val="nil"/>
              <w:bottom w:val="single" w:sz="4" w:space="0" w:color="auto"/>
              <w:right w:val="single" w:sz="4" w:space="0" w:color="auto"/>
            </w:tcBorders>
            <w:shd w:val="clear" w:color="auto" w:fill="BFBFBF" w:themeFill="background1" w:themeFillShade="BF"/>
            <w:noWrap/>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Alta</w:t>
            </w:r>
          </w:p>
        </w:tc>
        <w:tc>
          <w:tcPr>
            <w:tcW w:w="129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AD452C" w:rsidRPr="00AD452C" w:rsidRDefault="00AD452C" w:rsidP="00AD452C">
            <w:pPr>
              <w:spacing w:after="0" w:line="240" w:lineRule="auto"/>
              <w:rPr>
                <w:rFonts w:ascii="Arial" w:eastAsia="Times New Roman" w:hAnsi="Arial" w:cs="Arial"/>
                <w:b/>
                <w:bCs/>
                <w:color w:val="000000"/>
                <w:sz w:val="20"/>
                <w:szCs w:val="20"/>
                <w:lang w:eastAsia="pt-BR"/>
              </w:rPr>
            </w:pPr>
          </w:p>
        </w:tc>
      </w:tr>
      <w:tr w:rsidR="00AD452C" w:rsidRPr="00AD452C" w:rsidTr="00AC5ACA">
        <w:trPr>
          <w:trHeight w:val="70"/>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Até 25.000</w:t>
            </w:r>
          </w:p>
        </w:tc>
        <w:tc>
          <w:tcPr>
            <w:tcW w:w="1817"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12%</w:t>
            </w:r>
          </w:p>
        </w:tc>
        <w:tc>
          <w:tcPr>
            <w:tcW w:w="1808"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37,3%</w:t>
            </w:r>
          </w:p>
        </w:tc>
        <w:tc>
          <w:tcPr>
            <w:tcW w:w="1774"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50,6%</w:t>
            </w:r>
          </w:p>
        </w:tc>
        <w:tc>
          <w:tcPr>
            <w:tcW w:w="1297"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83,8%</w:t>
            </w:r>
          </w:p>
        </w:tc>
      </w:tr>
      <w:tr w:rsidR="00AD452C" w:rsidRPr="00AD452C" w:rsidTr="00AC5ACA">
        <w:trPr>
          <w:trHeight w:val="70"/>
          <w:jc w:val="center"/>
        </w:trPr>
        <w:tc>
          <w:tcPr>
            <w:tcW w:w="205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25.000 a 50.000</w:t>
            </w:r>
          </w:p>
        </w:tc>
        <w:tc>
          <w:tcPr>
            <w:tcW w:w="1817" w:type="dxa"/>
            <w:tcBorders>
              <w:top w:val="nil"/>
              <w:left w:val="nil"/>
              <w:bottom w:val="single" w:sz="4" w:space="0" w:color="auto"/>
              <w:right w:val="single" w:sz="4" w:space="0" w:color="auto"/>
            </w:tcBorders>
            <w:shd w:val="clear" w:color="auto" w:fill="D9D9D9" w:themeFill="background1" w:themeFillShade="D9"/>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808" w:type="dxa"/>
            <w:tcBorders>
              <w:top w:val="nil"/>
              <w:left w:val="nil"/>
              <w:bottom w:val="single" w:sz="4" w:space="0" w:color="auto"/>
              <w:right w:val="single" w:sz="4" w:space="0" w:color="auto"/>
            </w:tcBorders>
            <w:shd w:val="clear" w:color="auto" w:fill="D9D9D9" w:themeFill="background1" w:themeFillShade="D9"/>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44,4%</w:t>
            </w:r>
          </w:p>
        </w:tc>
        <w:tc>
          <w:tcPr>
            <w:tcW w:w="1774" w:type="dxa"/>
            <w:tcBorders>
              <w:top w:val="nil"/>
              <w:left w:val="nil"/>
              <w:bottom w:val="single" w:sz="4" w:space="0" w:color="auto"/>
              <w:right w:val="single" w:sz="4" w:space="0" w:color="auto"/>
            </w:tcBorders>
            <w:shd w:val="clear" w:color="auto" w:fill="D9D9D9" w:themeFill="background1" w:themeFillShade="D9"/>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55,6%</w:t>
            </w:r>
          </w:p>
        </w:tc>
        <w:tc>
          <w:tcPr>
            <w:tcW w:w="1297" w:type="dxa"/>
            <w:tcBorders>
              <w:top w:val="nil"/>
              <w:left w:val="nil"/>
              <w:bottom w:val="single" w:sz="4" w:space="0" w:color="auto"/>
              <w:right w:val="single" w:sz="4" w:space="0" w:color="auto"/>
            </w:tcBorders>
            <w:shd w:val="clear" w:color="auto" w:fill="D9D9D9" w:themeFill="background1" w:themeFillShade="D9"/>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9,1%</w:t>
            </w:r>
          </w:p>
        </w:tc>
      </w:tr>
      <w:tr w:rsidR="00AD452C" w:rsidRPr="00AD452C" w:rsidTr="00AC5ACA">
        <w:trPr>
          <w:trHeight w:val="70"/>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50.000 a 100.000</w:t>
            </w:r>
          </w:p>
        </w:tc>
        <w:tc>
          <w:tcPr>
            <w:tcW w:w="1817"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808"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774"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100%</w:t>
            </w:r>
          </w:p>
        </w:tc>
        <w:tc>
          <w:tcPr>
            <w:tcW w:w="1297"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5,1%</w:t>
            </w:r>
          </w:p>
        </w:tc>
      </w:tr>
      <w:tr w:rsidR="00AD452C" w:rsidRPr="00AD452C" w:rsidTr="00AC5ACA">
        <w:trPr>
          <w:trHeight w:val="70"/>
          <w:jc w:val="center"/>
        </w:trPr>
        <w:tc>
          <w:tcPr>
            <w:tcW w:w="205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Acima de 100.000</w:t>
            </w:r>
          </w:p>
        </w:tc>
        <w:tc>
          <w:tcPr>
            <w:tcW w:w="1817" w:type="dxa"/>
            <w:tcBorders>
              <w:top w:val="nil"/>
              <w:left w:val="nil"/>
              <w:bottom w:val="single" w:sz="4" w:space="0" w:color="auto"/>
              <w:right w:val="single" w:sz="4" w:space="0" w:color="auto"/>
            </w:tcBorders>
            <w:shd w:val="clear" w:color="auto" w:fill="D9D9D9" w:themeFill="background1" w:themeFillShade="D9"/>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808" w:type="dxa"/>
            <w:tcBorders>
              <w:top w:val="nil"/>
              <w:left w:val="nil"/>
              <w:bottom w:val="single" w:sz="4" w:space="0" w:color="auto"/>
              <w:right w:val="single" w:sz="4" w:space="0" w:color="auto"/>
            </w:tcBorders>
            <w:shd w:val="clear" w:color="auto" w:fill="D9D9D9" w:themeFill="background1" w:themeFillShade="D9"/>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774" w:type="dxa"/>
            <w:tcBorders>
              <w:top w:val="nil"/>
              <w:left w:val="nil"/>
              <w:bottom w:val="single" w:sz="4" w:space="0" w:color="auto"/>
              <w:right w:val="single" w:sz="4" w:space="0" w:color="auto"/>
            </w:tcBorders>
            <w:shd w:val="clear" w:color="auto" w:fill="D9D9D9" w:themeFill="background1" w:themeFillShade="D9"/>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100%</w:t>
            </w:r>
          </w:p>
        </w:tc>
        <w:tc>
          <w:tcPr>
            <w:tcW w:w="1297" w:type="dxa"/>
            <w:tcBorders>
              <w:top w:val="nil"/>
              <w:left w:val="nil"/>
              <w:bottom w:val="single" w:sz="4" w:space="0" w:color="auto"/>
              <w:right w:val="single" w:sz="4" w:space="0" w:color="auto"/>
            </w:tcBorders>
            <w:shd w:val="clear" w:color="auto" w:fill="D9D9D9" w:themeFill="background1" w:themeFillShade="D9"/>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w:t>
            </w:r>
          </w:p>
        </w:tc>
      </w:tr>
      <w:tr w:rsidR="00AD452C" w:rsidRPr="00AD452C" w:rsidTr="00AC5ACA">
        <w:trPr>
          <w:trHeight w:val="70"/>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rsidR="00AD452C" w:rsidRPr="00AD452C" w:rsidRDefault="00AD452C" w:rsidP="00AD452C">
            <w:pPr>
              <w:spacing w:after="0" w:line="240" w:lineRule="auto"/>
              <w:jc w:val="center"/>
              <w:rPr>
                <w:rFonts w:ascii="Arial" w:eastAsia="Times New Roman" w:hAnsi="Arial" w:cs="Arial"/>
                <w:b/>
                <w:bCs/>
                <w:color w:val="000000"/>
                <w:sz w:val="20"/>
                <w:szCs w:val="20"/>
                <w:lang w:eastAsia="pt-BR"/>
              </w:rPr>
            </w:pPr>
            <w:r w:rsidRPr="00AD452C">
              <w:rPr>
                <w:rFonts w:ascii="Arial" w:eastAsia="Times New Roman" w:hAnsi="Arial" w:cs="Arial"/>
                <w:b/>
                <w:bCs/>
                <w:color w:val="000000"/>
                <w:sz w:val="20"/>
                <w:szCs w:val="20"/>
                <w:lang w:eastAsia="pt-BR"/>
              </w:rPr>
              <w:t>Total</w:t>
            </w:r>
          </w:p>
        </w:tc>
        <w:tc>
          <w:tcPr>
            <w:tcW w:w="1817"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10,1%</w:t>
            </w:r>
          </w:p>
        </w:tc>
        <w:tc>
          <w:tcPr>
            <w:tcW w:w="1808"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35,4%</w:t>
            </w:r>
          </w:p>
        </w:tc>
        <w:tc>
          <w:tcPr>
            <w:tcW w:w="1774"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54,5%</w:t>
            </w:r>
          </w:p>
        </w:tc>
        <w:tc>
          <w:tcPr>
            <w:tcW w:w="1297" w:type="dxa"/>
            <w:tcBorders>
              <w:top w:val="nil"/>
              <w:left w:val="nil"/>
              <w:bottom w:val="single" w:sz="4" w:space="0" w:color="auto"/>
              <w:right w:val="single" w:sz="4" w:space="0" w:color="auto"/>
            </w:tcBorders>
            <w:shd w:val="clear" w:color="auto" w:fill="auto"/>
            <w:noWrap/>
            <w:vAlign w:val="center"/>
            <w:hideMark/>
          </w:tcPr>
          <w:p w:rsidR="00AD452C" w:rsidRPr="00150EA3" w:rsidRDefault="00AD452C" w:rsidP="00AD452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100%</w:t>
            </w:r>
          </w:p>
        </w:tc>
      </w:tr>
    </w:tbl>
    <w:p w:rsidR="000D6C29" w:rsidRDefault="000D6C29" w:rsidP="000D6C29">
      <w:pPr>
        <w:spacing w:after="0" w:line="240" w:lineRule="auto"/>
        <w:jc w:val="center"/>
        <w:rPr>
          <w:rFonts w:ascii="Arial" w:hAnsi="Arial" w:cs="Arial"/>
          <w:color w:val="000000" w:themeColor="text1"/>
          <w:sz w:val="20"/>
          <w:szCs w:val="20"/>
        </w:rPr>
      </w:pPr>
      <w:r w:rsidRPr="00C21FA8">
        <w:rPr>
          <w:rFonts w:ascii="Arial" w:hAnsi="Arial" w:cs="Arial"/>
          <w:color w:val="000000" w:themeColor="text1"/>
          <w:sz w:val="20"/>
          <w:szCs w:val="20"/>
        </w:rPr>
        <w:t>Org.: Pedro A. T. do Amaral, Grupo Retis/UFRJ. Fonte: RAIS</w:t>
      </w:r>
      <w:r w:rsidR="00AC5ACA">
        <w:rPr>
          <w:rFonts w:ascii="Arial" w:hAnsi="Arial" w:cs="Arial"/>
          <w:color w:val="000000" w:themeColor="text1"/>
          <w:sz w:val="20"/>
          <w:szCs w:val="20"/>
        </w:rPr>
        <w:t xml:space="preserve"> 2000-2011</w:t>
      </w:r>
      <w:r w:rsidRPr="00C21FA8">
        <w:rPr>
          <w:rFonts w:ascii="Arial" w:hAnsi="Arial" w:cs="Arial"/>
          <w:color w:val="000000" w:themeColor="text1"/>
          <w:sz w:val="20"/>
          <w:szCs w:val="20"/>
        </w:rPr>
        <w:t>/MTE; IBGE.</w:t>
      </w:r>
    </w:p>
    <w:p w:rsidR="000D6C29" w:rsidRDefault="000D6C29" w:rsidP="000D6C29">
      <w:pPr>
        <w:spacing w:after="0" w:line="240" w:lineRule="auto"/>
        <w:jc w:val="center"/>
        <w:rPr>
          <w:rFonts w:ascii="Arial" w:hAnsi="Arial" w:cs="Arial"/>
          <w:color w:val="000000" w:themeColor="text1"/>
          <w:sz w:val="20"/>
          <w:szCs w:val="20"/>
        </w:rPr>
      </w:pPr>
    </w:p>
    <w:p w:rsidR="000D6C29" w:rsidRDefault="000D6C29" w:rsidP="00A64899">
      <w:pPr>
        <w:spacing w:after="0" w:line="360" w:lineRule="auto"/>
        <w:ind w:firstLine="567"/>
        <w:jc w:val="both"/>
        <w:rPr>
          <w:rFonts w:ascii="Arial" w:hAnsi="Arial" w:cs="Arial"/>
        </w:rPr>
      </w:pPr>
      <w:r>
        <w:rPr>
          <w:rFonts w:ascii="Arial" w:hAnsi="Arial" w:cs="Arial"/>
        </w:rPr>
        <w:t xml:space="preserve">Já em relação ao setor de emprego o que se pode observar foi que o setor de administração pública foi o que teve o maior valor percentual para os casos de baixa estabilidade (Quadro 3). Esse resultado contraria a lógica da maior estabilidade no setor público, porém, o que ocorreu na maior parte dos casos foi uma quase inexistência de outros setores de emprego, o que significa que uma mudança na administração pública de um município tem um peso maior na sua estabilidade. </w:t>
      </w:r>
    </w:p>
    <w:p w:rsidR="00E72594" w:rsidRDefault="000D6C29" w:rsidP="00A64899">
      <w:pPr>
        <w:spacing w:after="0" w:line="360" w:lineRule="auto"/>
        <w:ind w:firstLine="567"/>
        <w:jc w:val="both"/>
        <w:rPr>
          <w:rFonts w:ascii="Arial" w:hAnsi="Arial" w:cs="Arial"/>
        </w:rPr>
      </w:pPr>
      <w:r>
        <w:rPr>
          <w:rFonts w:ascii="Arial" w:hAnsi="Arial" w:cs="Arial"/>
        </w:rPr>
        <w:t xml:space="preserve">Dos outros municípios destacam-se </w:t>
      </w:r>
      <w:r w:rsidR="00FB37BC">
        <w:rPr>
          <w:rFonts w:ascii="Arial" w:hAnsi="Arial" w:cs="Arial"/>
        </w:rPr>
        <w:t xml:space="preserve">os de maior estabilidade </w:t>
      </w:r>
      <w:r>
        <w:rPr>
          <w:rFonts w:ascii="Arial" w:hAnsi="Arial" w:cs="Arial"/>
        </w:rPr>
        <w:t>os que tiveram o comércio como</w:t>
      </w:r>
      <w:r w:rsidR="00FB37BC">
        <w:rPr>
          <w:rFonts w:ascii="Arial" w:hAnsi="Arial" w:cs="Arial"/>
        </w:rPr>
        <w:t xml:space="preserve"> setor</w:t>
      </w:r>
      <w:r>
        <w:rPr>
          <w:rFonts w:ascii="Arial" w:hAnsi="Arial" w:cs="Arial"/>
        </w:rPr>
        <w:t xml:space="preserve"> principal</w:t>
      </w:r>
      <w:r w:rsidR="00FB37BC">
        <w:rPr>
          <w:rFonts w:ascii="Arial" w:hAnsi="Arial" w:cs="Arial"/>
        </w:rPr>
        <w:t xml:space="preserve"> de emprego (Quadro 3). O setor de comércio tem, por sua característica, tem um grande poder atrativo para outros setores e atividades, além de ser incrementado a partir delas. Isso pode explicar o motivo para que a maioria dos municípios tenha apresentado alta estabilidade, pois eles teriam uma estrutura de emprego formal mais consolidada.</w:t>
      </w:r>
    </w:p>
    <w:p w:rsidR="00FB37BC" w:rsidRDefault="00FB37BC" w:rsidP="00AD452C">
      <w:pPr>
        <w:spacing w:after="0" w:line="240" w:lineRule="auto"/>
        <w:ind w:firstLine="708"/>
        <w:jc w:val="both"/>
        <w:rPr>
          <w:rFonts w:ascii="Arial" w:hAnsi="Arial" w:cs="Arial"/>
        </w:rPr>
      </w:pPr>
    </w:p>
    <w:p w:rsidR="00FB37BC" w:rsidRPr="00FB37BC" w:rsidRDefault="00FB37BC" w:rsidP="00FB37BC">
      <w:pPr>
        <w:pStyle w:val="Epgrafe"/>
        <w:keepNext/>
        <w:spacing w:after="0"/>
        <w:jc w:val="center"/>
        <w:rPr>
          <w:rFonts w:ascii="Arial" w:hAnsi="Arial" w:cs="Arial"/>
          <w:color w:val="auto"/>
          <w:sz w:val="20"/>
          <w:szCs w:val="20"/>
        </w:rPr>
      </w:pPr>
      <w:r w:rsidRPr="000D6C29">
        <w:rPr>
          <w:rFonts w:ascii="Arial" w:hAnsi="Arial" w:cs="Arial"/>
          <w:color w:val="auto"/>
          <w:sz w:val="20"/>
          <w:szCs w:val="20"/>
        </w:rPr>
        <w:t xml:space="preserve">Quadro </w:t>
      </w:r>
      <w:r w:rsidR="00AC5ACA">
        <w:rPr>
          <w:rFonts w:ascii="Arial" w:hAnsi="Arial" w:cs="Arial"/>
          <w:color w:val="auto"/>
          <w:sz w:val="20"/>
          <w:szCs w:val="20"/>
        </w:rPr>
        <w:t>3</w:t>
      </w:r>
      <w:r w:rsidRPr="000D6C29">
        <w:rPr>
          <w:rFonts w:ascii="Arial" w:hAnsi="Arial" w:cs="Arial"/>
          <w:color w:val="auto"/>
          <w:sz w:val="20"/>
          <w:szCs w:val="20"/>
        </w:rPr>
        <w:t xml:space="preserve"> - Estabilidade do mercado formal </w:t>
      </w:r>
      <w:r w:rsidR="00AC5ACA">
        <w:rPr>
          <w:rFonts w:ascii="Arial" w:hAnsi="Arial" w:cs="Arial"/>
          <w:color w:val="auto"/>
          <w:sz w:val="20"/>
          <w:szCs w:val="20"/>
        </w:rPr>
        <w:t>segundo o seu</w:t>
      </w:r>
      <w:r w:rsidRPr="000D6C29">
        <w:rPr>
          <w:rFonts w:ascii="Arial" w:hAnsi="Arial" w:cs="Arial"/>
          <w:color w:val="auto"/>
          <w:sz w:val="20"/>
          <w:szCs w:val="20"/>
        </w:rPr>
        <w:t xml:space="preserve"> </w:t>
      </w:r>
      <w:r w:rsidR="00AC5ACA">
        <w:rPr>
          <w:rFonts w:ascii="Arial" w:hAnsi="Arial" w:cs="Arial"/>
          <w:color w:val="auto"/>
          <w:sz w:val="20"/>
          <w:szCs w:val="20"/>
        </w:rPr>
        <w:t>setor principal</w:t>
      </w:r>
    </w:p>
    <w:tbl>
      <w:tblPr>
        <w:tblW w:w="8592" w:type="dxa"/>
        <w:jc w:val="center"/>
        <w:tblInd w:w="1162" w:type="dxa"/>
        <w:tblCellMar>
          <w:left w:w="70" w:type="dxa"/>
          <w:right w:w="70" w:type="dxa"/>
        </w:tblCellMar>
        <w:tblLook w:val="04A0" w:firstRow="1" w:lastRow="0" w:firstColumn="1" w:lastColumn="0" w:noHBand="0" w:noVBand="1"/>
      </w:tblPr>
      <w:tblGrid>
        <w:gridCol w:w="1932"/>
        <w:gridCol w:w="1820"/>
        <w:gridCol w:w="1733"/>
        <w:gridCol w:w="1845"/>
        <w:gridCol w:w="1262"/>
      </w:tblGrid>
      <w:tr w:rsidR="00AD452C" w:rsidRPr="00FB37BC" w:rsidTr="00AC5ACA">
        <w:trPr>
          <w:trHeight w:val="232"/>
          <w:jc w:val="center"/>
        </w:trPr>
        <w:tc>
          <w:tcPr>
            <w:tcW w:w="1932"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Setor Principal</w:t>
            </w:r>
          </w:p>
        </w:tc>
        <w:tc>
          <w:tcPr>
            <w:tcW w:w="5398" w:type="dxa"/>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Segundo a estabilidade do mercado de trabalho formal</w:t>
            </w:r>
          </w:p>
        </w:tc>
        <w:tc>
          <w:tcPr>
            <w:tcW w:w="1262"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Total</w:t>
            </w:r>
          </w:p>
        </w:tc>
      </w:tr>
      <w:tr w:rsidR="00AD452C" w:rsidRPr="00FB37BC" w:rsidTr="00AC5ACA">
        <w:trPr>
          <w:trHeight w:val="136"/>
          <w:jc w:val="center"/>
        </w:trPr>
        <w:tc>
          <w:tcPr>
            <w:tcW w:w="1932"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p>
        </w:tc>
        <w:tc>
          <w:tcPr>
            <w:tcW w:w="1820" w:type="dxa"/>
            <w:tcBorders>
              <w:top w:val="nil"/>
              <w:left w:val="nil"/>
              <w:bottom w:val="single" w:sz="4" w:space="0" w:color="auto"/>
              <w:right w:val="single" w:sz="4" w:space="0" w:color="auto"/>
            </w:tcBorders>
            <w:shd w:val="clear" w:color="auto" w:fill="A6A6A6" w:themeFill="background1" w:themeFillShade="A6"/>
            <w:noWrap/>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Baixa</w:t>
            </w:r>
          </w:p>
        </w:tc>
        <w:tc>
          <w:tcPr>
            <w:tcW w:w="1733" w:type="dxa"/>
            <w:tcBorders>
              <w:top w:val="nil"/>
              <w:left w:val="nil"/>
              <w:bottom w:val="single" w:sz="4" w:space="0" w:color="auto"/>
              <w:right w:val="single" w:sz="4" w:space="0" w:color="auto"/>
            </w:tcBorders>
            <w:shd w:val="clear" w:color="auto" w:fill="A6A6A6" w:themeFill="background1" w:themeFillShade="A6"/>
            <w:noWrap/>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Média</w:t>
            </w:r>
          </w:p>
        </w:tc>
        <w:tc>
          <w:tcPr>
            <w:tcW w:w="1845" w:type="dxa"/>
            <w:tcBorders>
              <w:top w:val="nil"/>
              <w:left w:val="nil"/>
              <w:bottom w:val="single" w:sz="4" w:space="0" w:color="auto"/>
              <w:right w:val="single" w:sz="4" w:space="0" w:color="auto"/>
            </w:tcBorders>
            <w:shd w:val="clear" w:color="auto" w:fill="A6A6A6" w:themeFill="background1" w:themeFillShade="A6"/>
            <w:noWrap/>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Alta</w:t>
            </w:r>
          </w:p>
        </w:tc>
        <w:tc>
          <w:tcPr>
            <w:tcW w:w="1262"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p>
        </w:tc>
      </w:tr>
      <w:tr w:rsidR="002236A2" w:rsidRPr="00FB37BC" w:rsidTr="00AC5ACA">
        <w:trPr>
          <w:trHeight w:val="242"/>
          <w:jc w:val="center"/>
        </w:trPr>
        <w:tc>
          <w:tcPr>
            <w:tcW w:w="1932" w:type="dxa"/>
            <w:tcBorders>
              <w:top w:val="nil"/>
              <w:left w:val="single" w:sz="4" w:space="0" w:color="auto"/>
              <w:bottom w:val="single" w:sz="4" w:space="0" w:color="auto"/>
              <w:right w:val="single" w:sz="4" w:space="0" w:color="auto"/>
            </w:tcBorders>
            <w:shd w:val="clear" w:color="auto" w:fill="auto"/>
            <w:noWrap/>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Adm. Pública</w:t>
            </w:r>
          </w:p>
        </w:tc>
        <w:tc>
          <w:tcPr>
            <w:tcW w:w="1820"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12,9%</w:t>
            </w:r>
          </w:p>
        </w:tc>
        <w:tc>
          <w:tcPr>
            <w:tcW w:w="1733"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40,3%</w:t>
            </w:r>
          </w:p>
        </w:tc>
        <w:tc>
          <w:tcPr>
            <w:tcW w:w="1845"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46,8%</w:t>
            </w:r>
          </w:p>
        </w:tc>
        <w:tc>
          <w:tcPr>
            <w:tcW w:w="1262"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62,6%</w:t>
            </w:r>
          </w:p>
        </w:tc>
      </w:tr>
      <w:tr w:rsidR="00AD452C" w:rsidRPr="00FB37BC" w:rsidTr="00AC5ACA">
        <w:trPr>
          <w:trHeight w:val="231"/>
          <w:jc w:val="center"/>
        </w:trPr>
        <w:tc>
          <w:tcPr>
            <w:tcW w:w="19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Agr. Pec. Extr</w:t>
            </w:r>
            <w:r>
              <w:rPr>
                <w:rFonts w:ascii="Arial" w:eastAsia="Times New Roman" w:hAnsi="Arial" w:cs="Arial"/>
                <w:b/>
                <w:bCs/>
                <w:color w:val="000000"/>
                <w:sz w:val="20"/>
                <w:szCs w:val="20"/>
                <w:lang w:eastAsia="pt-BR"/>
              </w:rPr>
              <w:t>at.</w:t>
            </w:r>
          </w:p>
        </w:tc>
        <w:tc>
          <w:tcPr>
            <w:tcW w:w="1820" w:type="dxa"/>
            <w:tcBorders>
              <w:top w:val="nil"/>
              <w:left w:val="nil"/>
              <w:bottom w:val="single" w:sz="4" w:space="0" w:color="auto"/>
              <w:right w:val="single" w:sz="4" w:space="0" w:color="auto"/>
            </w:tcBorders>
            <w:shd w:val="clear" w:color="auto" w:fill="D9D9D9" w:themeFill="background1" w:themeFillShade="D9"/>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6,3%</w:t>
            </w:r>
          </w:p>
        </w:tc>
        <w:tc>
          <w:tcPr>
            <w:tcW w:w="1733" w:type="dxa"/>
            <w:tcBorders>
              <w:top w:val="nil"/>
              <w:left w:val="nil"/>
              <w:bottom w:val="single" w:sz="4" w:space="0" w:color="auto"/>
              <w:right w:val="single" w:sz="4" w:space="0" w:color="auto"/>
            </w:tcBorders>
            <w:shd w:val="clear" w:color="auto" w:fill="D9D9D9" w:themeFill="background1" w:themeFillShade="D9"/>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37,5%</w:t>
            </w:r>
          </w:p>
        </w:tc>
        <w:tc>
          <w:tcPr>
            <w:tcW w:w="1845" w:type="dxa"/>
            <w:tcBorders>
              <w:top w:val="nil"/>
              <w:left w:val="nil"/>
              <w:bottom w:val="single" w:sz="4" w:space="0" w:color="auto"/>
              <w:right w:val="single" w:sz="4" w:space="0" w:color="auto"/>
            </w:tcBorders>
            <w:shd w:val="clear" w:color="auto" w:fill="D9D9D9" w:themeFill="background1" w:themeFillShade="D9"/>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56,3%</w:t>
            </w:r>
          </w:p>
        </w:tc>
        <w:tc>
          <w:tcPr>
            <w:tcW w:w="1262" w:type="dxa"/>
            <w:tcBorders>
              <w:top w:val="nil"/>
              <w:left w:val="nil"/>
              <w:bottom w:val="single" w:sz="4" w:space="0" w:color="auto"/>
              <w:right w:val="single" w:sz="4" w:space="0" w:color="auto"/>
            </w:tcBorders>
            <w:shd w:val="clear" w:color="auto" w:fill="D9D9D9" w:themeFill="background1" w:themeFillShade="D9"/>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16,2%</w:t>
            </w:r>
          </w:p>
        </w:tc>
      </w:tr>
      <w:tr w:rsidR="002236A2" w:rsidRPr="00FB37BC" w:rsidTr="00AC5ACA">
        <w:trPr>
          <w:trHeight w:val="103"/>
          <w:jc w:val="center"/>
        </w:trPr>
        <w:tc>
          <w:tcPr>
            <w:tcW w:w="1932" w:type="dxa"/>
            <w:tcBorders>
              <w:top w:val="nil"/>
              <w:left w:val="single" w:sz="4" w:space="0" w:color="auto"/>
              <w:bottom w:val="single" w:sz="4" w:space="0" w:color="auto"/>
              <w:right w:val="single" w:sz="4" w:space="0" w:color="auto"/>
            </w:tcBorders>
            <w:shd w:val="clear" w:color="auto" w:fill="auto"/>
            <w:noWrap/>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Indústria</w:t>
            </w:r>
          </w:p>
        </w:tc>
        <w:tc>
          <w:tcPr>
            <w:tcW w:w="1820"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9,1%</w:t>
            </w:r>
          </w:p>
        </w:tc>
        <w:tc>
          <w:tcPr>
            <w:tcW w:w="1733"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27,3%</w:t>
            </w:r>
          </w:p>
        </w:tc>
        <w:tc>
          <w:tcPr>
            <w:tcW w:w="1845"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63,6%</w:t>
            </w:r>
          </w:p>
        </w:tc>
        <w:tc>
          <w:tcPr>
            <w:tcW w:w="1262"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11,1%</w:t>
            </w:r>
          </w:p>
        </w:tc>
      </w:tr>
      <w:tr w:rsidR="00AD452C" w:rsidRPr="00FB37BC" w:rsidTr="00AC5ACA">
        <w:trPr>
          <w:trHeight w:val="150"/>
          <w:jc w:val="center"/>
        </w:trPr>
        <w:tc>
          <w:tcPr>
            <w:tcW w:w="19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Comércio</w:t>
            </w:r>
          </w:p>
        </w:tc>
        <w:tc>
          <w:tcPr>
            <w:tcW w:w="1820" w:type="dxa"/>
            <w:tcBorders>
              <w:top w:val="nil"/>
              <w:left w:val="nil"/>
              <w:bottom w:val="single" w:sz="4" w:space="0" w:color="auto"/>
              <w:right w:val="single" w:sz="4" w:space="0" w:color="auto"/>
            </w:tcBorders>
            <w:shd w:val="clear" w:color="auto" w:fill="D9D9D9" w:themeFill="background1" w:themeFillShade="D9"/>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733" w:type="dxa"/>
            <w:tcBorders>
              <w:top w:val="nil"/>
              <w:left w:val="nil"/>
              <w:bottom w:val="single" w:sz="4" w:space="0" w:color="auto"/>
              <w:right w:val="single" w:sz="4" w:space="0" w:color="auto"/>
            </w:tcBorders>
            <w:shd w:val="clear" w:color="auto" w:fill="D9D9D9" w:themeFill="background1" w:themeFillShade="D9"/>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w:t>
            </w:r>
          </w:p>
        </w:tc>
        <w:tc>
          <w:tcPr>
            <w:tcW w:w="1845" w:type="dxa"/>
            <w:tcBorders>
              <w:top w:val="nil"/>
              <w:left w:val="nil"/>
              <w:bottom w:val="single" w:sz="4" w:space="0" w:color="auto"/>
              <w:right w:val="single" w:sz="4" w:space="0" w:color="auto"/>
            </w:tcBorders>
            <w:shd w:val="clear" w:color="auto" w:fill="D9D9D9" w:themeFill="background1" w:themeFillShade="D9"/>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90%</w:t>
            </w:r>
          </w:p>
        </w:tc>
        <w:tc>
          <w:tcPr>
            <w:tcW w:w="1262" w:type="dxa"/>
            <w:tcBorders>
              <w:top w:val="nil"/>
              <w:left w:val="nil"/>
              <w:bottom w:val="single" w:sz="4" w:space="0" w:color="auto"/>
              <w:right w:val="single" w:sz="4" w:space="0" w:color="auto"/>
            </w:tcBorders>
            <w:shd w:val="clear" w:color="auto" w:fill="D9D9D9" w:themeFill="background1" w:themeFillShade="D9"/>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10,1%</w:t>
            </w:r>
          </w:p>
        </w:tc>
      </w:tr>
      <w:tr w:rsidR="002236A2" w:rsidRPr="00FB37BC" w:rsidTr="00AC5ACA">
        <w:trPr>
          <w:trHeight w:val="196"/>
          <w:jc w:val="center"/>
        </w:trPr>
        <w:tc>
          <w:tcPr>
            <w:tcW w:w="1932" w:type="dxa"/>
            <w:tcBorders>
              <w:top w:val="nil"/>
              <w:left w:val="single" w:sz="4" w:space="0" w:color="auto"/>
              <w:bottom w:val="single" w:sz="4" w:space="0" w:color="auto"/>
              <w:right w:val="single" w:sz="4" w:space="0" w:color="auto"/>
            </w:tcBorders>
            <w:shd w:val="clear" w:color="auto" w:fill="auto"/>
            <w:noWrap/>
            <w:vAlign w:val="center"/>
            <w:hideMark/>
          </w:tcPr>
          <w:p w:rsidR="00FB37BC" w:rsidRPr="00FB37BC" w:rsidRDefault="00FB37BC" w:rsidP="00FB37BC">
            <w:pPr>
              <w:spacing w:after="0" w:line="240" w:lineRule="auto"/>
              <w:jc w:val="center"/>
              <w:rPr>
                <w:rFonts w:ascii="Arial" w:eastAsia="Times New Roman" w:hAnsi="Arial" w:cs="Arial"/>
                <w:b/>
                <w:bCs/>
                <w:color w:val="000000"/>
                <w:sz w:val="20"/>
                <w:szCs w:val="20"/>
                <w:lang w:eastAsia="pt-BR"/>
              </w:rPr>
            </w:pPr>
            <w:r w:rsidRPr="00FB37BC">
              <w:rPr>
                <w:rFonts w:ascii="Arial" w:eastAsia="Times New Roman" w:hAnsi="Arial" w:cs="Arial"/>
                <w:b/>
                <w:bCs/>
                <w:color w:val="000000"/>
                <w:sz w:val="20"/>
                <w:szCs w:val="20"/>
                <w:lang w:eastAsia="pt-BR"/>
              </w:rPr>
              <w:t>Total</w:t>
            </w:r>
          </w:p>
        </w:tc>
        <w:tc>
          <w:tcPr>
            <w:tcW w:w="1820"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10,1%</w:t>
            </w:r>
          </w:p>
        </w:tc>
        <w:tc>
          <w:tcPr>
            <w:tcW w:w="1733"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35,4%</w:t>
            </w:r>
          </w:p>
        </w:tc>
        <w:tc>
          <w:tcPr>
            <w:tcW w:w="1845"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54,5%</w:t>
            </w:r>
          </w:p>
        </w:tc>
        <w:tc>
          <w:tcPr>
            <w:tcW w:w="1262" w:type="dxa"/>
            <w:tcBorders>
              <w:top w:val="nil"/>
              <w:left w:val="nil"/>
              <w:bottom w:val="single" w:sz="4" w:space="0" w:color="auto"/>
              <w:right w:val="single" w:sz="4" w:space="0" w:color="auto"/>
            </w:tcBorders>
            <w:shd w:val="clear" w:color="auto" w:fill="auto"/>
            <w:noWrap/>
            <w:vAlign w:val="center"/>
            <w:hideMark/>
          </w:tcPr>
          <w:p w:rsidR="00FB37BC" w:rsidRPr="00150EA3" w:rsidRDefault="00FB37BC" w:rsidP="00FB37BC">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100%</w:t>
            </w:r>
          </w:p>
        </w:tc>
      </w:tr>
    </w:tbl>
    <w:p w:rsidR="00FB37BC" w:rsidRDefault="00FB37BC" w:rsidP="00FB37BC">
      <w:pPr>
        <w:spacing w:after="0" w:line="360" w:lineRule="auto"/>
        <w:jc w:val="center"/>
        <w:rPr>
          <w:rFonts w:ascii="Arial" w:hAnsi="Arial" w:cs="Arial"/>
          <w:color w:val="000000" w:themeColor="text1"/>
          <w:sz w:val="20"/>
          <w:szCs w:val="20"/>
        </w:rPr>
      </w:pPr>
      <w:r w:rsidRPr="00C21FA8">
        <w:rPr>
          <w:rFonts w:ascii="Arial" w:hAnsi="Arial" w:cs="Arial"/>
          <w:color w:val="000000" w:themeColor="text1"/>
          <w:sz w:val="20"/>
          <w:szCs w:val="20"/>
        </w:rPr>
        <w:t>Org.: Pedro A. T. do Amaral, Grupo Retis/UFRJ. Fonte: RAIS</w:t>
      </w:r>
      <w:r w:rsidR="00AC5ACA">
        <w:rPr>
          <w:rFonts w:ascii="Arial" w:hAnsi="Arial" w:cs="Arial"/>
          <w:color w:val="000000" w:themeColor="text1"/>
          <w:sz w:val="20"/>
          <w:szCs w:val="20"/>
        </w:rPr>
        <w:t xml:space="preserve"> 2000-2011</w:t>
      </w:r>
      <w:r w:rsidRPr="00C21FA8">
        <w:rPr>
          <w:rFonts w:ascii="Arial" w:hAnsi="Arial" w:cs="Arial"/>
          <w:color w:val="000000" w:themeColor="text1"/>
          <w:sz w:val="20"/>
          <w:szCs w:val="20"/>
        </w:rPr>
        <w:t>/MTE</w:t>
      </w:r>
      <w:r>
        <w:rPr>
          <w:rFonts w:ascii="Arial" w:hAnsi="Arial" w:cs="Arial"/>
          <w:color w:val="000000" w:themeColor="text1"/>
          <w:sz w:val="20"/>
          <w:szCs w:val="20"/>
        </w:rPr>
        <w:t>.</w:t>
      </w:r>
    </w:p>
    <w:p w:rsidR="002236A2" w:rsidRDefault="002236A2" w:rsidP="00F15A00">
      <w:pPr>
        <w:spacing w:after="0" w:line="240" w:lineRule="auto"/>
        <w:jc w:val="center"/>
        <w:rPr>
          <w:rFonts w:ascii="Arial" w:hAnsi="Arial" w:cs="Arial"/>
        </w:rPr>
      </w:pPr>
    </w:p>
    <w:p w:rsidR="0058506B" w:rsidRDefault="00FE1FF0" w:rsidP="00FE1FF0">
      <w:pPr>
        <w:spacing w:after="0" w:line="240" w:lineRule="auto"/>
        <w:ind w:firstLine="567"/>
        <w:jc w:val="both"/>
        <w:rPr>
          <w:rFonts w:ascii="Arial" w:hAnsi="Arial" w:cs="Arial"/>
          <w:b/>
        </w:rPr>
      </w:pPr>
      <w:r>
        <w:rPr>
          <w:rFonts w:ascii="Arial" w:hAnsi="Arial" w:cs="Arial"/>
          <w:b/>
        </w:rPr>
        <w:t>A Evolução do Mercado de Trabalho Informal</w:t>
      </w:r>
    </w:p>
    <w:p w:rsidR="00AD452C" w:rsidRDefault="00AD452C" w:rsidP="00FE1FF0">
      <w:pPr>
        <w:spacing w:after="0" w:line="240" w:lineRule="auto"/>
        <w:ind w:firstLine="567"/>
        <w:jc w:val="both"/>
        <w:rPr>
          <w:rFonts w:ascii="Arial" w:hAnsi="Arial" w:cs="Arial"/>
          <w:b/>
        </w:rPr>
      </w:pPr>
    </w:p>
    <w:p w:rsidR="00951A80" w:rsidRPr="00B64E22" w:rsidRDefault="00951A80" w:rsidP="00B64E22">
      <w:pPr>
        <w:spacing w:line="360" w:lineRule="auto"/>
        <w:ind w:firstLine="567"/>
        <w:jc w:val="both"/>
        <w:rPr>
          <w:rFonts w:ascii="Arial" w:hAnsi="Arial" w:cs="Arial"/>
        </w:rPr>
      </w:pPr>
      <w:r>
        <w:rPr>
          <w:rFonts w:ascii="Arial" w:hAnsi="Arial" w:cs="Arial"/>
        </w:rPr>
        <w:t xml:space="preserve">A análise feita sobre o mercado informal foi construída a partir dos dados do Censo Demográfico do IBGE sobre a população ocupada segundo a sua categoria de emprego durante os anos de 2000 e </w:t>
      </w:r>
      <w:r w:rsidRPr="00B64E22">
        <w:rPr>
          <w:rFonts w:ascii="Arial" w:hAnsi="Arial" w:cs="Arial"/>
        </w:rPr>
        <w:t>2010. As categorias de emprego que podem ser classificadas como informais, segundo</w:t>
      </w:r>
      <w:r w:rsidR="00B64E22">
        <w:rPr>
          <w:rFonts w:ascii="Arial" w:hAnsi="Arial" w:cs="Arial"/>
        </w:rPr>
        <w:t xml:space="preserve"> a OIT (2010), seriam:</w:t>
      </w:r>
      <w:r w:rsidRPr="00B64E22">
        <w:rPr>
          <w:rFonts w:ascii="Arial" w:hAnsi="Arial" w:cs="Arial"/>
        </w:rPr>
        <w:t xml:space="preserve"> população empregada sem carteira assinada; trabalho em ajuda a membro da residência; trabalho por conta própria; e para próprio consumo</w:t>
      </w:r>
      <w:r w:rsidR="00B64E22">
        <w:rPr>
          <w:rFonts w:ascii="Arial" w:hAnsi="Arial" w:cs="Arial"/>
        </w:rPr>
        <w:t>.</w:t>
      </w:r>
      <w:r w:rsidR="00B64E22">
        <w:rPr>
          <w:rFonts w:ascii="Arial" w:hAnsi="Arial" w:cs="Arial"/>
          <w:b/>
        </w:rPr>
        <w:t xml:space="preserve"> </w:t>
      </w:r>
      <w:r w:rsidR="00B64E22">
        <w:rPr>
          <w:rFonts w:ascii="Arial" w:hAnsi="Arial" w:cs="Arial"/>
        </w:rPr>
        <w:t>Para medir a evolução durante o período foi apontado o crescimento desse mercado informal no comparativo entre os dois Censos, como mostra o mapa 2.</w:t>
      </w:r>
    </w:p>
    <w:p w:rsidR="00F9092A" w:rsidRPr="00F9092A" w:rsidRDefault="00F9092A" w:rsidP="00F9092A">
      <w:pPr>
        <w:pStyle w:val="Epgrafe"/>
        <w:keepNext/>
        <w:spacing w:after="0"/>
        <w:jc w:val="center"/>
        <w:rPr>
          <w:rFonts w:ascii="Arial" w:hAnsi="Arial" w:cs="Arial"/>
          <w:color w:val="auto"/>
          <w:sz w:val="20"/>
          <w:szCs w:val="20"/>
        </w:rPr>
      </w:pPr>
      <w:r w:rsidRPr="00F9092A">
        <w:rPr>
          <w:rFonts w:ascii="Arial" w:hAnsi="Arial" w:cs="Arial"/>
          <w:color w:val="auto"/>
          <w:sz w:val="20"/>
          <w:szCs w:val="20"/>
        </w:rPr>
        <w:lastRenderedPageBreak/>
        <w:t xml:space="preserve">Mapa </w:t>
      </w:r>
      <w:r w:rsidRPr="00F9092A">
        <w:rPr>
          <w:rFonts w:ascii="Arial" w:hAnsi="Arial" w:cs="Arial"/>
          <w:color w:val="auto"/>
          <w:sz w:val="20"/>
          <w:szCs w:val="20"/>
        </w:rPr>
        <w:fldChar w:fldCharType="begin"/>
      </w:r>
      <w:r w:rsidRPr="00F9092A">
        <w:rPr>
          <w:rFonts w:ascii="Arial" w:hAnsi="Arial" w:cs="Arial"/>
          <w:color w:val="auto"/>
          <w:sz w:val="20"/>
          <w:szCs w:val="20"/>
        </w:rPr>
        <w:instrText xml:space="preserve"> SEQ Mapa \* ARABIC </w:instrText>
      </w:r>
      <w:r w:rsidRPr="00F9092A">
        <w:rPr>
          <w:rFonts w:ascii="Arial" w:hAnsi="Arial" w:cs="Arial"/>
          <w:color w:val="auto"/>
          <w:sz w:val="20"/>
          <w:szCs w:val="20"/>
        </w:rPr>
        <w:fldChar w:fldCharType="separate"/>
      </w:r>
      <w:r w:rsidRPr="00F9092A">
        <w:rPr>
          <w:rFonts w:ascii="Arial" w:hAnsi="Arial" w:cs="Arial"/>
          <w:noProof/>
          <w:color w:val="auto"/>
          <w:sz w:val="20"/>
          <w:szCs w:val="20"/>
        </w:rPr>
        <w:t>2</w:t>
      </w:r>
      <w:r w:rsidRPr="00F9092A">
        <w:rPr>
          <w:rFonts w:ascii="Arial" w:hAnsi="Arial" w:cs="Arial"/>
          <w:color w:val="auto"/>
          <w:sz w:val="20"/>
          <w:szCs w:val="20"/>
        </w:rPr>
        <w:fldChar w:fldCharType="end"/>
      </w:r>
      <w:r w:rsidRPr="00F9092A">
        <w:rPr>
          <w:rFonts w:ascii="Arial" w:hAnsi="Arial" w:cs="Arial"/>
          <w:color w:val="auto"/>
          <w:sz w:val="20"/>
          <w:szCs w:val="20"/>
        </w:rPr>
        <w:t xml:space="preserve"> - Evolução do Mercado de Trabalho Informal (2000-2010)</w:t>
      </w:r>
    </w:p>
    <w:p w:rsidR="00FE1FF0" w:rsidRDefault="008369FE" w:rsidP="00F9092A">
      <w:pPr>
        <w:spacing w:after="0" w:line="360" w:lineRule="auto"/>
        <w:jc w:val="center"/>
        <w:rPr>
          <w:rFonts w:ascii="Arial" w:hAnsi="Arial" w:cs="Arial"/>
        </w:rPr>
      </w:pPr>
      <w:r>
        <w:rPr>
          <w:rFonts w:ascii="Arial" w:hAnsi="Arial" w:cs="Arial"/>
          <w:noProof/>
          <w:lang w:val="es-PY" w:eastAsia="es-PY"/>
        </w:rPr>
        <w:drawing>
          <wp:inline distT="0" distB="0" distL="0" distR="0">
            <wp:extent cx="5094000" cy="7200000"/>
            <wp:effectExtent l="19050" t="19050" r="11430" b="20320"/>
            <wp:docPr id="12" name="Imagem 12" descr="C:\Users\Thereza\Desktop\Mapa Evolução do Trabalho Informal Arco 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reza\Desktop\Mapa Evolução do Trabalho Informal Arco Centr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4000" cy="7200000"/>
                    </a:xfrm>
                    <a:prstGeom prst="rect">
                      <a:avLst/>
                    </a:prstGeom>
                    <a:noFill/>
                    <a:ln w="3175">
                      <a:solidFill>
                        <a:schemeClr val="tx1"/>
                      </a:solidFill>
                    </a:ln>
                  </pic:spPr>
                </pic:pic>
              </a:graphicData>
            </a:graphic>
          </wp:inline>
        </w:drawing>
      </w:r>
    </w:p>
    <w:p w:rsidR="00F9092A" w:rsidRDefault="00F9092A" w:rsidP="00F9092A">
      <w:pPr>
        <w:spacing w:after="0" w:line="240" w:lineRule="auto"/>
        <w:jc w:val="center"/>
        <w:outlineLvl w:val="0"/>
        <w:rPr>
          <w:rFonts w:ascii="Arial" w:hAnsi="Arial" w:cs="Arial"/>
          <w:color w:val="000000"/>
          <w:sz w:val="20"/>
          <w:szCs w:val="20"/>
        </w:rPr>
      </w:pPr>
      <w:r w:rsidRPr="007F5F92">
        <w:rPr>
          <w:rFonts w:ascii="Arial" w:hAnsi="Arial" w:cs="Arial"/>
          <w:color w:val="000000"/>
          <w:sz w:val="20"/>
          <w:szCs w:val="20"/>
        </w:rPr>
        <w:t>Org.: Pedro A. T. do Amaral. Fonte: Censo Demográfico 2000 - 2010/IBGE</w:t>
      </w:r>
      <w:r w:rsidR="00F15A00">
        <w:rPr>
          <w:rFonts w:ascii="Arial" w:hAnsi="Arial" w:cs="Arial"/>
          <w:color w:val="000000"/>
          <w:sz w:val="20"/>
          <w:szCs w:val="20"/>
        </w:rPr>
        <w:t>.</w:t>
      </w:r>
    </w:p>
    <w:p w:rsidR="00F15A00" w:rsidRDefault="00F15A00" w:rsidP="00F9092A">
      <w:pPr>
        <w:spacing w:after="0" w:line="240" w:lineRule="auto"/>
        <w:jc w:val="center"/>
        <w:outlineLvl w:val="0"/>
        <w:rPr>
          <w:rFonts w:ascii="Arial" w:hAnsi="Arial" w:cs="Arial"/>
          <w:color w:val="000000"/>
          <w:sz w:val="20"/>
          <w:szCs w:val="20"/>
        </w:rPr>
      </w:pPr>
    </w:p>
    <w:p w:rsidR="000879EB" w:rsidRDefault="00E01AFA" w:rsidP="00E01AFA">
      <w:pPr>
        <w:spacing w:after="0" w:line="360" w:lineRule="auto"/>
        <w:ind w:firstLine="567"/>
        <w:jc w:val="both"/>
        <w:outlineLvl w:val="0"/>
        <w:rPr>
          <w:rFonts w:ascii="Arial" w:hAnsi="Arial" w:cs="Arial"/>
        </w:rPr>
      </w:pPr>
      <w:r w:rsidRPr="00E01AFA">
        <w:rPr>
          <w:rFonts w:ascii="Arial" w:hAnsi="Arial" w:cs="Arial"/>
        </w:rPr>
        <w:t>O crescimento do mercado de trabalho</w:t>
      </w:r>
      <w:r w:rsidR="008369FE" w:rsidRPr="00E01AFA">
        <w:rPr>
          <w:rFonts w:ascii="Arial" w:hAnsi="Arial" w:cs="Arial"/>
        </w:rPr>
        <w:t xml:space="preserve"> informal </w:t>
      </w:r>
      <w:r w:rsidR="00B022AD">
        <w:rPr>
          <w:rFonts w:ascii="Arial" w:hAnsi="Arial" w:cs="Arial"/>
        </w:rPr>
        <w:t>no Arco C</w:t>
      </w:r>
      <w:r w:rsidRPr="00E01AFA">
        <w:rPr>
          <w:rFonts w:ascii="Arial" w:hAnsi="Arial" w:cs="Arial"/>
        </w:rPr>
        <w:t>entral ainda é presente, mesmo que seja um crescimento de apenas 4% ainda é elevado se comparado com o Brasil</w:t>
      </w:r>
      <w:r>
        <w:rPr>
          <w:rFonts w:ascii="Arial" w:hAnsi="Arial" w:cs="Arial"/>
        </w:rPr>
        <w:t xml:space="preserve">, </w:t>
      </w:r>
      <w:r w:rsidRPr="00E01AFA">
        <w:rPr>
          <w:rFonts w:ascii="Arial" w:hAnsi="Arial" w:cs="Arial"/>
        </w:rPr>
        <w:t>que nos últimos anos conseguiu reduzir o emprego informal</w:t>
      </w:r>
      <w:r w:rsidR="000879EB">
        <w:rPr>
          <w:rFonts w:ascii="Arial" w:hAnsi="Arial" w:cs="Arial"/>
        </w:rPr>
        <w:t xml:space="preserve"> em 13%</w:t>
      </w:r>
      <w:r w:rsidRPr="00E01AFA">
        <w:rPr>
          <w:rFonts w:ascii="Arial" w:hAnsi="Arial" w:cs="Arial"/>
        </w:rPr>
        <w:t>.</w:t>
      </w:r>
    </w:p>
    <w:p w:rsidR="00E01AFA" w:rsidRDefault="00B022AD" w:rsidP="00E01AFA">
      <w:pPr>
        <w:spacing w:after="0" w:line="360" w:lineRule="auto"/>
        <w:ind w:firstLine="567"/>
        <w:jc w:val="both"/>
        <w:outlineLvl w:val="0"/>
        <w:rPr>
          <w:rFonts w:ascii="Arial" w:hAnsi="Arial" w:cs="Arial"/>
        </w:rPr>
      </w:pPr>
      <w:r>
        <w:rPr>
          <w:rFonts w:ascii="Arial" w:hAnsi="Arial" w:cs="Arial"/>
        </w:rPr>
        <w:t>Para os municípios o que se observou foi que 71% deles se encontram dentro das classes</w:t>
      </w:r>
      <w:r w:rsidR="000879EB">
        <w:rPr>
          <w:rFonts w:ascii="Arial" w:hAnsi="Arial" w:cs="Arial"/>
        </w:rPr>
        <w:t xml:space="preserve"> entre -25</w:t>
      </w:r>
      <w:r>
        <w:rPr>
          <w:rFonts w:ascii="Arial" w:hAnsi="Arial" w:cs="Arial"/>
        </w:rPr>
        <w:t>%</w:t>
      </w:r>
      <w:r w:rsidR="000879EB">
        <w:rPr>
          <w:rFonts w:ascii="Arial" w:hAnsi="Arial" w:cs="Arial"/>
        </w:rPr>
        <w:t xml:space="preserve"> e 25%</w:t>
      </w:r>
      <w:r w:rsidR="00AC5ACA">
        <w:rPr>
          <w:rFonts w:ascii="Arial" w:hAnsi="Arial" w:cs="Arial"/>
        </w:rPr>
        <w:t xml:space="preserve">. </w:t>
      </w:r>
      <w:r>
        <w:rPr>
          <w:rFonts w:ascii="Arial" w:hAnsi="Arial" w:cs="Arial"/>
        </w:rPr>
        <w:t xml:space="preserve">Isso mostra que o crescimento durante o período não é muito </w:t>
      </w:r>
      <w:r>
        <w:rPr>
          <w:rFonts w:ascii="Arial" w:hAnsi="Arial" w:cs="Arial"/>
        </w:rPr>
        <w:lastRenderedPageBreak/>
        <w:t xml:space="preserve">diferenciado entre eles. Porém, houve uma pequena variação entre os estados. No Mato Grosso é onde se encontra o maior percentual de municípios em redução do mercado de trabalho informal, com 52% </w:t>
      </w:r>
      <w:r w:rsidR="00BC534B">
        <w:rPr>
          <w:rFonts w:ascii="Arial" w:hAnsi="Arial" w:cs="Arial"/>
        </w:rPr>
        <w:t>do total dentro da Faixa de Fronteira</w:t>
      </w:r>
      <w:r>
        <w:rPr>
          <w:rFonts w:ascii="Arial" w:hAnsi="Arial" w:cs="Arial"/>
        </w:rPr>
        <w:t xml:space="preserve">. Já o Mato Grosso do Sul </w:t>
      </w:r>
      <w:r w:rsidR="00BC534B">
        <w:rPr>
          <w:rFonts w:ascii="Arial" w:hAnsi="Arial" w:cs="Arial"/>
        </w:rPr>
        <w:t>teve situação inversa, já que 68,2% dos seus municípios tiveram ainda um crescimento no mercado informal</w:t>
      </w:r>
      <w:r w:rsidR="00756537">
        <w:rPr>
          <w:rFonts w:ascii="Arial" w:hAnsi="Arial" w:cs="Arial"/>
        </w:rPr>
        <w:t>.</w:t>
      </w:r>
    </w:p>
    <w:p w:rsidR="006B3AAE" w:rsidRDefault="006B3AAE" w:rsidP="006B3AAE">
      <w:pPr>
        <w:spacing w:after="0" w:line="360" w:lineRule="auto"/>
        <w:ind w:firstLine="567"/>
        <w:jc w:val="both"/>
        <w:outlineLvl w:val="0"/>
        <w:rPr>
          <w:rFonts w:ascii="Arial" w:hAnsi="Arial" w:cs="Arial"/>
          <w:color w:val="000000" w:themeColor="text1"/>
        </w:rPr>
      </w:pPr>
      <w:r>
        <w:rPr>
          <w:rFonts w:ascii="Arial" w:hAnsi="Arial" w:cs="Arial"/>
          <w:color w:val="000000" w:themeColor="text1"/>
        </w:rPr>
        <w:t>Um d</w:t>
      </w:r>
      <w:r w:rsidR="007C26BF">
        <w:rPr>
          <w:rFonts w:ascii="Arial" w:hAnsi="Arial" w:cs="Arial"/>
          <w:color w:val="000000" w:themeColor="text1"/>
        </w:rPr>
        <w:t>os principais fatores que explicam o crescimento do mercado informal, de uma forma geral, é o crescimento da população urbana de forma acelerada sem que haja uma estrutura capaz de absorver essa população e sem um mercado formal já consolidado (Sinclair, 1978; Mansilla, 1991). Esse padrão</w:t>
      </w:r>
      <w:r w:rsidR="00150EA3">
        <w:rPr>
          <w:rFonts w:ascii="Arial" w:hAnsi="Arial" w:cs="Arial"/>
          <w:color w:val="000000" w:themeColor="text1"/>
        </w:rPr>
        <w:t xml:space="preserve"> esteve presente no Arco Central da Faixa de Fronteira de forma bem acentuada. Dos municípios que tiveram redução ou cresceram no máximo 10% no tamanho da sua população urbana, em sua maioria também reduziram o tamanho do mercado de trabalho informal. Já os de crescimento urbano muito acentuado</w:t>
      </w:r>
      <w:r w:rsidR="00C03D52">
        <w:rPr>
          <w:rFonts w:ascii="Arial" w:hAnsi="Arial" w:cs="Arial"/>
          <w:color w:val="000000" w:themeColor="text1"/>
        </w:rPr>
        <w:t xml:space="preserve"> (acima de 25%) tiveram um crescimento do setor informal muito acima da média, com muitos casos acima de 50% de crescimento (Quadro </w:t>
      </w:r>
      <w:r w:rsidR="00756537">
        <w:rPr>
          <w:rFonts w:ascii="Arial" w:hAnsi="Arial" w:cs="Arial"/>
          <w:color w:val="000000" w:themeColor="text1"/>
        </w:rPr>
        <w:t>4</w:t>
      </w:r>
      <w:r w:rsidR="00C03D52">
        <w:rPr>
          <w:rFonts w:ascii="Arial" w:hAnsi="Arial" w:cs="Arial"/>
          <w:color w:val="000000" w:themeColor="text1"/>
        </w:rPr>
        <w:t>).</w:t>
      </w:r>
    </w:p>
    <w:p w:rsidR="006B3AAE" w:rsidRPr="006B3AAE" w:rsidRDefault="006B3AAE" w:rsidP="00C03D52">
      <w:pPr>
        <w:spacing w:after="0" w:line="240" w:lineRule="auto"/>
        <w:ind w:firstLine="567"/>
        <w:jc w:val="both"/>
        <w:outlineLvl w:val="0"/>
        <w:rPr>
          <w:rFonts w:ascii="Arial" w:hAnsi="Arial" w:cs="Arial"/>
          <w:color w:val="000000" w:themeColor="text1"/>
        </w:rPr>
      </w:pPr>
    </w:p>
    <w:p w:rsidR="006B3AAE" w:rsidRPr="006B3AAE" w:rsidRDefault="006B3AAE" w:rsidP="006B3AAE">
      <w:pPr>
        <w:spacing w:after="0" w:line="240" w:lineRule="auto"/>
        <w:jc w:val="center"/>
        <w:outlineLvl w:val="0"/>
        <w:rPr>
          <w:rFonts w:ascii="Arial" w:hAnsi="Arial" w:cs="Arial"/>
          <w:b/>
          <w:sz w:val="20"/>
          <w:szCs w:val="20"/>
        </w:rPr>
      </w:pPr>
      <w:r w:rsidRPr="006B3AAE">
        <w:rPr>
          <w:rFonts w:ascii="Arial" w:hAnsi="Arial" w:cs="Arial"/>
          <w:b/>
          <w:sz w:val="20"/>
          <w:szCs w:val="20"/>
        </w:rPr>
        <w:t xml:space="preserve">Quadro </w:t>
      </w:r>
      <w:r w:rsidR="00756537">
        <w:rPr>
          <w:rFonts w:ascii="Arial" w:hAnsi="Arial" w:cs="Arial"/>
          <w:b/>
          <w:sz w:val="20"/>
          <w:szCs w:val="20"/>
        </w:rPr>
        <w:t>4</w:t>
      </w:r>
      <w:r w:rsidRPr="006B3AAE">
        <w:rPr>
          <w:rFonts w:ascii="Arial" w:hAnsi="Arial" w:cs="Arial"/>
          <w:b/>
          <w:sz w:val="20"/>
          <w:szCs w:val="20"/>
        </w:rPr>
        <w:t xml:space="preserve"> - Crescimento</w:t>
      </w:r>
      <w:r>
        <w:rPr>
          <w:rFonts w:ascii="Arial" w:hAnsi="Arial" w:cs="Arial"/>
          <w:b/>
          <w:sz w:val="20"/>
          <w:szCs w:val="20"/>
        </w:rPr>
        <w:t xml:space="preserve"> do mercado informal</w:t>
      </w:r>
      <w:r w:rsidRPr="006B3AAE">
        <w:rPr>
          <w:rFonts w:ascii="Arial" w:hAnsi="Arial" w:cs="Arial"/>
          <w:b/>
          <w:sz w:val="20"/>
          <w:szCs w:val="20"/>
        </w:rPr>
        <w:t xml:space="preserve"> segundo</w:t>
      </w:r>
      <w:r>
        <w:rPr>
          <w:rFonts w:ascii="Arial" w:hAnsi="Arial" w:cs="Arial"/>
          <w:b/>
          <w:sz w:val="20"/>
          <w:szCs w:val="20"/>
        </w:rPr>
        <w:t xml:space="preserve"> o seu</w:t>
      </w:r>
      <w:r w:rsidRPr="006B3AAE">
        <w:rPr>
          <w:rFonts w:ascii="Arial" w:hAnsi="Arial" w:cs="Arial"/>
          <w:b/>
          <w:sz w:val="20"/>
          <w:szCs w:val="20"/>
        </w:rPr>
        <w:t xml:space="preserve"> </w:t>
      </w:r>
      <w:r>
        <w:rPr>
          <w:rFonts w:ascii="Arial" w:hAnsi="Arial" w:cs="Arial"/>
          <w:b/>
          <w:sz w:val="20"/>
          <w:szCs w:val="20"/>
        </w:rPr>
        <w:t>c</w:t>
      </w:r>
      <w:r w:rsidRPr="006B3AAE">
        <w:rPr>
          <w:rFonts w:ascii="Arial" w:hAnsi="Arial" w:cs="Arial"/>
          <w:b/>
          <w:sz w:val="20"/>
          <w:szCs w:val="20"/>
        </w:rPr>
        <w:t>rescimento</w:t>
      </w:r>
      <w:r>
        <w:rPr>
          <w:rFonts w:ascii="Arial" w:hAnsi="Arial" w:cs="Arial"/>
          <w:b/>
          <w:sz w:val="20"/>
          <w:szCs w:val="20"/>
        </w:rPr>
        <w:t xml:space="preserve"> urbano</w:t>
      </w:r>
    </w:p>
    <w:tbl>
      <w:tblPr>
        <w:tblW w:w="8260" w:type="dxa"/>
        <w:jc w:val="center"/>
        <w:tblInd w:w="55" w:type="dxa"/>
        <w:tblCellMar>
          <w:left w:w="70" w:type="dxa"/>
          <w:right w:w="70" w:type="dxa"/>
        </w:tblCellMar>
        <w:tblLook w:val="04A0" w:firstRow="1" w:lastRow="0" w:firstColumn="1" w:lastColumn="0" w:noHBand="0" w:noVBand="1"/>
      </w:tblPr>
      <w:tblGrid>
        <w:gridCol w:w="1879"/>
        <w:gridCol w:w="1259"/>
        <w:gridCol w:w="1041"/>
        <w:gridCol w:w="953"/>
        <w:gridCol w:w="1084"/>
        <w:gridCol w:w="1084"/>
        <w:gridCol w:w="960"/>
      </w:tblGrid>
      <w:tr w:rsidR="00C61352" w:rsidRPr="006B3AAE" w:rsidTr="006B3AAE">
        <w:trPr>
          <w:trHeight w:val="70"/>
          <w:jc w:val="center"/>
        </w:trPr>
        <w:tc>
          <w:tcPr>
            <w:tcW w:w="1879"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C61352" w:rsidRPr="006B3AAE" w:rsidRDefault="006B3AAE" w:rsidP="00C61352">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Crescimento Urbano</w:t>
            </w:r>
          </w:p>
        </w:tc>
        <w:tc>
          <w:tcPr>
            <w:tcW w:w="5421" w:type="dxa"/>
            <w:gridSpan w:val="5"/>
            <w:tcBorders>
              <w:top w:val="single" w:sz="4" w:space="0" w:color="auto"/>
              <w:left w:val="nil"/>
              <w:bottom w:val="single" w:sz="4" w:space="0" w:color="auto"/>
              <w:right w:val="single" w:sz="4" w:space="0" w:color="000000"/>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Setor Dominante do Mercado de Trabalho Formal</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Total</w:t>
            </w:r>
          </w:p>
        </w:tc>
      </w:tr>
      <w:tr w:rsidR="00C61352" w:rsidRPr="006B3AAE" w:rsidTr="006B3AAE">
        <w:trPr>
          <w:trHeight w:val="70"/>
          <w:jc w:val="center"/>
        </w:trPr>
        <w:tc>
          <w:tcPr>
            <w:tcW w:w="1879" w:type="dxa"/>
            <w:vMerge/>
            <w:tcBorders>
              <w:top w:val="single" w:sz="4" w:space="0" w:color="auto"/>
              <w:left w:val="single" w:sz="4" w:space="0" w:color="auto"/>
              <w:bottom w:val="single" w:sz="4" w:space="0" w:color="000000"/>
              <w:right w:val="single" w:sz="4" w:space="0" w:color="auto"/>
            </w:tcBorders>
            <w:vAlign w:val="center"/>
            <w:hideMark/>
          </w:tcPr>
          <w:p w:rsidR="00C61352" w:rsidRPr="006B3AAE" w:rsidRDefault="00C61352" w:rsidP="00C61352">
            <w:pPr>
              <w:spacing w:after="0" w:line="240" w:lineRule="auto"/>
              <w:rPr>
                <w:rFonts w:ascii="Arial" w:eastAsia="Times New Roman" w:hAnsi="Arial" w:cs="Arial"/>
                <w:b/>
                <w:bCs/>
                <w:color w:val="000000"/>
                <w:sz w:val="20"/>
                <w:szCs w:val="20"/>
                <w:lang w:eastAsia="pt-BR"/>
              </w:rPr>
            </w:pPr>
          </w:p>
        </w:tc>
        <w:tc>
          <w:tcPr>
            <w:tcW w:w="1259"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-52 a -25%</w:t>
            </w:r>
          </w:p>
        </w:tc>
        <w:tc>
          <w:tcPr>
            <w:tcW w:w="1041"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-25 a 0%</w:t>
            </w:r>
          </w:p>
        </w:tc>
        <w:tc>
          <w:tcPr>
            <w:tcW w:w="953"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0 a 25%</w:t>
            </w:r>
          </w:p>
        </w:tc>
        <w:tc>
          <w:tcPr>
            <w:tcW w:w="1084"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25 a 50%</w:t>
            </w:r>
          </w:p>
        </w:tc>
        <w:tc>
          <w:tcPr>
            <w:tcW w:w="1084"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50 a 90%</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61352" w:rsidRPr="006B3AAE" w:rsidRDefault="00C61352" w:rsidP="00C61352">
            <w:pPr>
              <w:spacing w:after="0" w:line="240" w:lineRule="auto"/>
              <w:rPr>
                <w:rFonts w:ascii="Arial" w:eastAsia="Times New Roman" w:hAnsi="Arial" w:cs="Arial"/>
                <w:b/>
                <w:bCs/>
                <w:color w:val="000000"/>
                <w:sz w:val="20"/>
                <w:szCs w:val="20"/>
                <w:lang w:eastAsia="pt-BR"/>
              </w:rPr>
            </w:pPr>
          </w:p>
        </w:tc>
      </w:tr>
      <w:tr w:rsidR="00C61352" w:rsidRPr="006B3AAE" w:rsidTr="006B3AAE">
        <w:trPr>
          <w:trHeight w:val="70"/>
          <w:jc w:val="center"/>
        </w:trPr>
        <w:tc>
          <w:tcPr>
            <w:tcW w:w="1879" w:type="dxa"/>
            <w:tcBorders>
              <w:top w:val="nil"/>
              <w:left w:val="single" w:sz="4" w:space="0" w:color="auto"/>
              <w:bottom w:val="single" w:sz="4" w:space="0" w:color="auto"/>
              <w:right w:val="single" w:sz="4" w:space="0" w:color="auto"/>
            </w:tcBorders>
            <w:shd w:val="clear" w:color="auto" w:fill="auto"/>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&lt; 0%</w:t>
            </w:r>
          </w:p>
        </w:tc>
        <w:tc>
          <w:tcPr>
            <w:tcW w:w="1259"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25%</w:t>
            </w:r>
          </w:p>
        </w:tc>
        <w:tc>
          <w:tcPr>
            <w:tcW w:w="1041"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150EA3">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56,</w:t>
            </w:r>
            <w:r w:rsidR="00150EA3">
              <w:rPr>
                <w:rFonts w:ascii="Arial" w:eastAsia="Times New Roman" w:hAnsi="Arial" w:cs="Arial"/>
                <w:bCs/>
                <w:color w:val="000000"/>
                <w:sz w:val="20"/>
                <w:szCs w:val="20"/>
                <w:lang w:eastAsia="pt-BR"/>
              </w:rPr>
              <w:t>2</w:t>
            </w:r>
            <w:r w:rsidRPr="00150EA3">
              <w:rPr>
                <w:rFonts w:ascii="Arial" w:eastAsia="Times New Roman" w:hAnsi="Arial" w:cs="Arial"/>
                <w:bCs/>
                <w:color w:val="000000"/>
                <w:sz w:val="20"/>
                <w:szCs w:val="20"/>
                <w:lang w:eastAsia="pt-BR"/>
              </w:rPr>
              <w:t>%</w:t>
            </w:r>
          </w:p>
        </w:tc>
        <w:tc>
          <w:tcPr>
            <w:tcW w:w="953"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18,8%</w:t>
            </w:r>
          </w:p>
        </w:tc>
        <w:tc>
          <w:tcPr>
            <w:tcW w:w="1084"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084"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960"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33,3%</w:t>
            </w:r>
          </w:p>
        </w:tc>
      </w:tr>
      <w:tr w:rsidR="00C61352" w:rsidRPr="006B3AAE" w:rsidTr="006B3AAE">
        <w:trPr>
          <w:trHeight w:val="70"/>
          <w:jc w:val="center"/>
        </w:trPr>
        <w:tc>
          <w:tcPr>
            <w:tcW w:w="18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0 a 10%</w:t>
            </w:r>
          </w:p>
        </w:tc>
        <w:tc>
          <w:tcPr>
            <w:tcW w:w="1259"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33,3%</w:t>
            </w:r>
          </w:p>
        </w:tc>
        <w:tc>
          <w:tcPr>
            <w:tcW w:w="953"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61,1%</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5,6%</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18,8%</w:t>
            </w:r>
          </w:p>
        </w:tc>
      </w:tr>
      <w:tr w:rsidR="00C61352" w:rsidRPr="006B3AAE" w:rsidTr="006B3AAE">
        <w:trPr>
          <w:trHeight w:val="70"/>
          <w:jc w:val="center"/>
        </w:trPr>
        <w:tc>
          <w:tcPr>
            <w:tcW w:w="1879" w:type="dxa"/>
            <w:tcBorders>
              <w:top w:val="nil"/>
              <w:left w:val="single" w:sz="4" w:space="0" w:color="auto"/>
              <w:bottom w:val="single" w:sz="4" w:space="0" w:color="auto"/>
              <w:right w:val="single" w:sz="4" w:space="0" w:color="auto"/>
            </w:tcBorders>
            <w:shd w:val="clear" w:color="auto" w:fill="auto"/>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10 a 25%</w:t>
            </w:r>
          </w:p>
        </w:tc>
        <w:tc>
          <w:tcPr>
            <w:tcW w:w="1259"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041"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19,2%</w:t>
            </w:r>
          </w:p>
        </w:tc>
        <w:tc>
          <w:tcPr>
            <w:tcW w:w="953"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61,5%</w:t>
            </w:r>
          </w:p>
        </w:tc>
        <w:tc>
          <w:tcPr>
            <w:tcW w:w="1084"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15,4%</w:t>
            </w:r>
          </w:p>
        </w:tc>
        <w:tc>
          <w:tcPr>
            <w:tcW w:w="1084"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3,8%</w:t>
            </w:r>
          </w:p>
        </w:tc>
        <w:tc>
          <w:tcPr>
            <w:tcW w:w="960"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27,1%</w:t>
            </w:r>
          </w:p>
        </w:tc>
      </w:tr>
      <w:tr w:rsidR="00C61352" w:rsidRPr="006B3AAE" w:rsidTr="006B3AAE">
        <w:trPr>
          <w:trHeight w:val="70"/>
          <w:jc w:val="center"/>
        </w:trPr>
        <w:tc>
          <w:tcPr>
            <w:tcW w:w="18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25 a 50%</w:t>
            </w:r>
          </w:p>
        </w:tc>
        <w:tc>
          <w:tcPr>
            <w:tcW w:w="1259"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6,7%</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6,7%</w:t>
            </w:r>
          </w:p>
        </w:tc>
        <w:tc>
          <w:tcPr>
            <w:tcW w:w="953"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33,3%</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33,3%</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15,6%</w:t>
            </w:r>
          </w:p>
        </w:tc>
      </w:tr>
      <w:tr w:rsidR="00C61352" w:rsidRPr="006B3AAE" w:rsidTr="006B3AAE">
        <w:trPr>
          <w:trHeight w:val="70"/>
          <w:jc w:val="center"/>
        </w:trPr>
        <w:tc>
          <w:tcPr>
            <w:tcW w:w="1879" w:type="dxa"/>
            <w:tcBorders>
              <w:top w:val="nil"/>
              <w:left w:val="single" w:sz="4" w:space="0" w:color="auto"/>
              <w:bottom w:val="single" w:sz="4" w:space="0" w:color="auto"/>
              <w:right w:val="single" w:sz="4" w:space="0" w:color="auto"/>
            </w:tcBorders>
            <w:shd w:val="clear" w:color="auto" w:fill="auto"/>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&gt; 50%</w:t>
            </w:r>
          </w:p>
        </w:tc>
        <w:tc>
          <w:tcPr>
            <w:tcW w:w="1259"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041"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953"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0%</w:t>
            </w:r>
          </w:p>
        </w:tc>
        <w:tc>
          <w:tcPr>
            <w:tcW w:w="1084"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20%</w:t>
            </w:r>
          </w:p>
        </w:tc>
        <w:tc>
          <w:tcPr>
            <w:tcW w:w="1084"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80%</w:t>
            </w:r>
          </w:p>
        </w:tc>
        <w:tc>
          <w:tcPr>
            <w:tcW w:w="960"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5,2%</w:t>
            </w:r>
          </w:p>
        </w:tc>
      </w:tr>
      <w:tr w:rsidR="00C61352" w:rsidRPr="006B3AAE" w:rsidTr="006B3AAE">
        <w:trPr>
          <w:trHeight w:val="70"/>
          <w:jc w:val="center"/>
        </w:trPr>
        <w:tc>
          <w:tcPr>
            <w:tcW w:w="18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Total</w:t>
            </w:r>
          </w:p>
        </w:tc>
        <w:tc>
          <w:tcPr>
            <w:tcW w:w="1259"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9,4%</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31,3%</w:t>
            </w:r>
          </w:p>
        </w:tc>
        <w:tc>
          <w:tcPr>
            <w:tcW w:w="953"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39,6%</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11,5%</w:t>
            </w:r>
          </w:p>
        </w:tc>
        <w:tc>
          <w:tcPr>
            <w:tcW w:w="1084"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8,3%</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100%</w:t>
            </w:r>
          </w:p>
        </w:tc>
      </w:tr>
    </w:tbl>
    <w:p w:rsidR="006B3AAE" w:rsidRDefault="006B3AAE" w:rsidP="00C03D52">
      <w:pPr>
        <w:spacing w:after="0" w:line="240" w:lineRule="auto"/>
        <w:jc w:val="center"/>
        <w:outlineLvl w:val="0"/>
        <w:rPr>
          <w:rFonts w:ascii="Arial" w:hAnsi="Arial" w:cs="Arial"/>
          <w:color w:val="000000" w:themeColor="text1"/>
          <w:sz w:val="20"/>
          <w:szCs w:val="20"/>
        </w:rPr>
      </w:pPr>
      <w:r w:rsidRPr="006B3AAE">
        <w:rPr>
          <w:rFonts w:ascii="Arial" w:hAnsi="Arial" w:cs="Arial"/>
          <w:color w:val="000000" w:themeColor="text1"/>
          <w:sz w:val="20"/>
          <w:szCs w:val="20"/>
        </w:rPr>
        <w:t>Org.: Pedro A. T. do Amaral, Grupo Retis/UFRJ. Fonte: Censo Demográfico 2000-2010/IBGE</w:t>
      </w:r>
      <w:r>
        <w:rPr>
          <w:rFonts w:ascii="Arial" w:hAnsi="Arial" w:cs="Arial"/>
          <w:color w:val="000000" w:themeColor="text1"/>
          <w:sz w:val="20"/>
          <w:szCs w:val="20"/>
        </w:rPr>
        <w:t>.</w:t>
      </w:r>
    </w:p>
    <w:p w:rsidR="008369FE" w:rsidRDefault="008369FE" w:rsidP="00A64899">
      <w:pPr>
        <w:spacing w:after="0" w:line="240" w:lineRule="auto"/>
        <w:ind w:firstLine="567"/>
        <w:jc w:val="both"/>
        <w:outlineLvl w:val="0"/>
        <w:rPr>
          <w:rFonts w:ascii="Arial" w:hAnsi="Arial" w:cs="Arial"/>
        </w:rPr>
      </w:pPr>
    </w:p>
    <w:p w:rsidR="00C03D52" w:rsidRDefault="00C03D52" w:rsidP="00C03D52">
      <w:pPr>
        <w:spacing w:after="0" w:line="360" w:lineRule="auto"/>
        <w:ind w:firstLine="567"/>
        <w:jc w:val="both"/>
        <w:outlineLvl w:val="0"/>
        <w:rPr>
          <w:rFonts w:ascii="Arial" w:hAnsi="Arial" w:cs="Arial"/>
        </w:rPr>
      </w:pPr>
      <w:r>
        <w:rPr>
          <w:rFonts w:ascii="Arial" w:hAnsi="Arial" w:cs="Arial"/>
        </w:rPr>
        <w:t>Esse fator de crescimento urbano influenciado no também crescimento do mercado informal ajuda a explicar o porquê da diferença de crescimento desse tipo de emprego entre os municípios do Arco Central. Enquanto que os municípios do Mato Grosso e de Rondônia tem um crescimento urbano reduzido, os do Mato Grosso do Sul ainda crescem mais</w:t>
      </w:r>
      <w:r w:rsidR="00157504">
        <w:rPr>
          <w:rFonts w:ascii="Arial" w:hAnsi="Arial" w:cs="Arial"/>
        </w:rPr>
        <w:t xml:space="preserve"> (Quadro </w:t>
      </w:r>
      <w:r w:rsidR="00756537">
        <w:rPr>
          <w:rFonts w:ascii="Arial" w:hAnsi="Arial" w:cs="Arial"/>
        </w:rPr>
        <w:t>5</w:t>
      </w:r>
      <w:r w:rsidR="00157504">
        <w:rPr>
          <w:rFonts w:ascii="Arial" w:hAnsi="Arial" w:cs="Arial"/>
        </w:rPr>
        <w:t>)</w:t>
      </w:r>
      <w:r>
        <w:rPr>
          <w:rFonts w:ascii="Arial" w:hAnsi="Arial" w:cs="Arial"/>
        </w:rPr>
        <w:t xml:space="preserve">. </w:t>
      </w:r>
      <w:r w:rsidR="00157504">
        <w:rPr>
          <w:rFonts w:ascii="Arial" w:hAnsi="Arial" w:cs="Arial"/>
        </w:rPr>
        <w:t>Esse crescimento urbano ainda presente na região pode ser resultado da nova dinâmica do complexo agroindustrial no mercado formal</w:t>
      </w:r>
      <w:r w:rsidR="0084223E">
        <w:rPr>
          <w:rFonts w:ascii="Arial" w:hAnsi="Arial" w:cs="Arial"/>
        </w:rPr>
        <w:t xml:space="preserve">, </w:t>
      </w:r>
      <w:r w:rsidR="00157504">
        <w:rPr>
          <w:rFonts w:ascii="Arial" w:hAnsi="Arial" w:cs="Arial"/>
        </w:rPr>
        <w:t>da entrada</w:t>
      </w:r>
      <w:r w:rsidR="0084223E">
        <w:rPr>
          <w:rFonts w:ascii="Arial" w:hAnsi="Arial" w:cs="Arial"/>
        </w:rPr>
        <w:t xml:space="preserve"> e permanência</w:t>
      </w:r>
      <w:r w:rsidR="00157504">
        <w:rPr>
          <w:rFonts w:ascii="Arial" w:hAnsi="Arial" w:cs="Arial"/>
        </w:rPr>
        <w:t xml:space="preserve"> de estrangeiros Paraguaios e </w:t>
      </w:r>
      <w:r w:rsidR="00756537">
        <w:rPr>
          <w:rFonts w:ascii="Arial" w:hAnsi="Arial" w:cs="Arial"/>
        </w:rPr>
        <w:t>Bolivianos</w:t>
      </w:r>
      <w:r w:rsidR="0084223E">
        <w:rPr>
          <w:rFonts w:ascii="Arial" w:hAnsi="Arial" w:cs="Arial"/>
        </w:rPr>
        <w:t xml:space="preserve"> na região de fronteira, favorecida pelo fato de haver seis cidades gêmeas, </w:t>
      </w:r>
      <w:r w:rsidR="00157504">
        <w:rPr>
          <w:rFonts w:ascii="Arial" w:hAnsi="Arial" w:cs="Arial"/>
        </w:rPr>
        <w:t>além de passagem para os mesmos para chegar a São Paulo, que tem sido o principal destino nos últimos anos</w:t>
      </w:r>
      <w:r w:rsidR="0084223E">
        <w:rPr>
          <w:rFonts w:ascii="Arial" w:hAnsi="Arial" w:cs="Arial"/>
        </w:rPr>
        <w:t xml:space="preserve"> (Souchaud &amp; Carmo, 2007; Souchaud, 2010).</w:t>
      </w:r>
    </w:p>
    <w:p w:rsidR="00756537" w:rsidRDefault="00756537" w:rsidP="00756537">
      <w:pPr>
        <w:spacing w:after="0" w:line="240" w:lineRule="auto"/>
        <w:ind w:firstLine="567"/>
        <w:jc w:val="both"/>
        <w:outlineLvl w:val="0"/>
        <w:rPr>
          <w:rFonts w:ascii="Arial" w:hAnsi="Arial" w:cs="Arial"/>
        </w:rPr>
      </w:pPr>
    </w:p>
    <w:p w:rsidR="00C03D52" w:rsidRPr="003255CE" w:rsidRDefault="00C03D52" w:rsidP="00C03D52">
      <w:pPr>
        <w:spacing w:after="0" w:line="240" w:lineRule="auto"/>
        <w:jc w:val="center"/>
        <w:outlineLvl w:val="0"/>
        <w:rPr>
          <w:rFonts w:ascii="Arial" w:hAnsi="Arial" w:cs="Arial"/>
          <w:b/>
          <w:sz w:val="20"/>
          <w:szCs w:val="20"/>
        </w:rPr>
      </w:pPr>
      <w:r w:rsidRPr="003255CE">
        <w:rPr>
          <w:rFonts w:ascii="Arial" w:hAnsi="Arial" w:cs="Arial"/>
          <w:b/>
          <w:sz w:val="20"/>
          <w:szCs w:val="20"/>
        </w:rPr>
        <w:t xml:space="preserve">Quadro </w:t>
      </w:r>
      <w:r w:rsidR="00756537" w:rsidRPr="003255CE">
        <w:rPr>
          <w:rFonts w:ascii="Arial" w:hAnsi="Arial" w:cs="Arial"/>
          <w:b/>
          <w:sz w:val="20"/>
          <w:szCs w:val="20"/>
        </w:rPr>
        <w:t>5</w:t>
      </w:r>
      <w:r w:rsidRPr="003255CE">
        <w:rPr>
          <w:rFonts w:ascii="Arial" w:hAnsi="Arial" w:cs="Arial"/>
          <w:b/>
          <w:sz w:val="20"/>
          <w:szCs w:val="20"/>
        </w:rPr>
        <w:t xml:space="preserve"> - Crescimento urbano segundo a sua Unidade da Federação</w:t>
      </w:r>
    </w:p>
    <w:tbl>
      <w:tblPr>
        <w:tblW w:w="8589" w:type="dxa"/>
        <w:jc w:val="center"/>
        <w:tblInd w:w="55" w:type="dxa"/>
        <w:tblCellMar>
          <w:left w:w="70" w:type="dxa"/>
          <w:right w:w="70" w:type="dxa"/>
        </w:tblCellMar>
        <w:tblLook w:val="04A0" w:firstRow="1" w:lastRow="0" w:firstColumn="1" w:lastColumn="0" w:noHBand="0" w:noVBand="1"/>
      </w:tblPr>
      <w:tblGrid>
        <w:gridCol w:w="2209"/>
        <w:gridCol w:w="883"/>
        <w:gridCol w:w="1110"/>
        <w:gridCol w:w="1262"/>
        <w:gridCol w:w="1262"/>
        <w:gridCol w:w="903"/>
        <w:gridCol w:w="960"/>
      </w:tblGrid>
      <w:tr w:rsidR="00C61352" w:rsidRPr="006B3AAE" w:rsidTr="006B3AAE">
        <w:trPr>
          <w:trHeight w:val="70"/>
          <w:jc w:val="center"/>
        </w:trPr>
        <w:tc>
          <w:tcPr>
            <w:tcW w:w="2209"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Unidade da Federação</w:t>
            </w:r>
          </w:p>
        </w:tc>
        <w:tc>
          <w:tcPr>
            <w:tcW w:w="5420" w:type="dxa"/>
            <w:gridSpan w:val="5"/>
            <w:tcBorders>
              <w:top w:val="single" w:sz="4" w:space="0" w:color="auto"/>
              <w:left w:val="nil"/>
              <w:bottom w:val="single" w:sz="4" w:space="0" w:color="auto"/>
              <w:right w:val="single" w:sz="4" w:space="0" w:color="000000"/>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Crescimento Urbano</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Total</w:t>
            </w:r>
          </w:p>
        </w:tc>
      </w:tr>
      <w:tr w:rsidR="00C61352" w:rsidRPr="006B3AAE" w:rsidTr="006B3AAE">
        <w:trPr>
          <w:trHeight w:val="70"/>
          <w:jc w:val="center"/>
        </w:trPr>
        <w:tc>
          <w:tcPr>
            <w:tcW w:w="2209" w:type="dxa"/>
            <w:vMerge/>
            <w:tcBorders>
              <w:top w:val="single" w:sz="4" w:space="0" w:color="auto"/>
              <w:left w:val="single" w:sz="4" w:space="0" w:color="auto"/>
              <w:bottom w:val="single" w:sz="4" w:space="0" w:color="000000"/>
              <w:right w:val="single" w:sz="4" w:space="0" w:color="auto"/>
            </w:tcBorders>
            <w:vAlign w:val="center"/>
            <w:hideMark/>
          </w:tcPr>
          <w:p w:rsidR="00C61352" w:rsidRPr="006B3AAE" w:rsidRDefault="00C61352" w:rsidP="00C61352">
            <w:pPr>
              <w:spacing w:after="0" w:line="240" w:lineRule="auto"/>
              <w:rPr>
                <w:rFonts w:ascii="Arial" w:eastAsia="Times New Roman" w:hAnsi="Arial" w:cs="Arial"/>
                <w:b/>
                <w:bCs/>
                <w:color w:val="000000"/>
                <w:sz w:val="20"/>
                <w:szCs w:val="20"/>
                <w:lang w:eastAsia="pt-BR"/>
              </w:rPr>
            </w:pPr>
          </w:p>
        </w:tc>
        <w:tc>
          <w:tcPr>
            <w:tcW w:w="883"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&lt; 0%</w:t>
            </w:r>
          </w:p>
        </w:tc>
        <w:tc>
          <w:tcPr>
            <w:tcW w:w="1110"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0 a 10%</w:t>
            </w:r>
          </w:p>
        </w:tc>
        <w:tc>
          <w:tcPr>
            <w:tcW w:w="1262"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10 a 25%</w:t>
            </w:r>
          </w:p>
        </w:tc>
        <w:tc>
          <w:tcPr>
            <w:tcW w:w="1262"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25 a 50%</w:t>
            </w:r>
          </w:p>
        </w:tc>
        <w:tc>
          <w:tcPr>
            <w:tcW w:w="903" w:type="dxa"/>
            <w:tcBorders>
              <w:top w:val="nil"/>
              <w:left w:val="nil"/>
              <w:bottom w:val="single" w:sz="4" w:space="0" w:color="auto"/>
              <w:right w:val="single" w:sz="4" w:space="0" w:color="auto"/>
            </w:tcBorders>
            <w:shd w:val="clear" w:color="000000" w:fill="A6A6A6"/>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&gt; 50%</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61352" w:rsidRPr="006B3AAE" w:rsidRDefault="00C61352" w:rsidP="00C61352">
            <w:pPr>
              <w:spacing w:after="0" w:line="240" w:lineRule="auto"/>
              <w:rPr>
                <w:rFonts w:ascii="Arial" w:eastAsia="Times New Roman" w:hAnsi="Arial" w:cs="Arial"/>
                <w:b/>
                <w:bCs/>
                <w:color w:val="000000"/>
                <w:sz w:val="20"/>
                <w:szCs w:val="20"/>
                <w:lang w:eastAsia="pt-BR"/>
              </w:rPr>
            </w:pPr>
          </w:p>
        </w:tc>
      </w:tr>
      <w:tr w:rsidR="00C61352" w:rsidRPr="006B3AAE" w:rsidTr="006B3AAE">
        <w:trPr>
          <w:trHeight w:val="90"/>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Rondônia</w:t>
            </w:r>
          </w:p>
        </w:tc>
        <w:tc>
          <w:tcPr>
            <w:tcW w:w="883"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51,9%</w:t>
            </w:r>
          </w:p>
        </w:tc>
        <w:tc>
          <w:tcPr>
            <w:tcW w:w="1110"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11,1%</w:t>
            </w:r>
          </w:p>
        </w:tc>
        <w:tc>
          <w:tcPr>
            <w:tcW w:w="1262"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7,4%</w:t>
            </w:r>
          </w:p>
        </w:tc>
        <w:tc>
          <w:tcPr>
            <w:tcW w:w="1262"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22,2%</w:t>
            </w:r>
          </w:p>
        </w:tc>
        <w:tc>
          <w:tcPr>
            <w:tcW w:w="903"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7,4%</w:t>
            </w:r>
          </w:p>
        </w:tc>
        <w:tc>
          <w:tcPr>
            <w:tcW w:w="960"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28,1%</w:t>
            </w:r>
          </w:p>
        </w:tc>
      </w:tr>
      <w:tr w:rsidR="00C61352" w:rsidRPr="006B3AAE" w:rsidTr="006B3AAE">
        <w:trPr>
          <w:trHeight w:val="70"/>
          <w:jc w:val="center"/>
        </w:trPr>
        <w:tc>
          <w:tcPr>
            <w:tcW w:w="22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Mato Grosso</w:t>
            </w:r>
          </w:p>
        </w:tc>
        <w:tc>
          <w:tcPr>
            <w:tcW w:w="883"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40%</w:t>
            </w:r>
          </w:p>
        </w:tc>
        <w:tc>
          <w:tcPr>
            <w:tcW w:w="1110"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12%</w:t>
            </w:r>
          </w:p>
        </w:tc>
        <w:tc>
          <w:tcPr>
            <w:tcW w:w="1262"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32%</w:t>
            </w:r>
          </w:p>
        </w:tc>
        <w:tc>
          <w:tcPr>
            <w:tcW w:w="1262"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8%</w:t>
            </w:r>
          </w:p>
        </w:tc>
        <w:tc>
          <w:tcPr>
            <w:tcW w:w="903"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26%</w:t>
            </w:r>
          </w:p>
        </w:tc>
      </w:tr>
      <w:tr w:rsidR="00C61352" w:rsidRPr="006B3AAE" w:rsidTr="006B3AAE">
        <w:trPr>
          <w:trHeight w:val="70"/>
          <w:jc w:val="center"/>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Mato Grosso do Sul</w:t>
            </w:r>
          </w:p>
        </w:tc>
        <w:tc>
          <w:tcPr>
            <w:tcW w:w="883"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18,2%</w:t>
            </w:r>
          </w:p>
        </w:tc>
        <w:tc>
          <w:tcPr>
            <w:tcW w:w="1110"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27%</w:t>
            </w:r>
          </w:p>
        </w:tc>
        <w:tc>
          <w:tcPr>
            <w:tcW w:w="1262"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36,4%</w:t>
            </w:r>
          </w:p>
        </w:tc>
        <w:tc>
          <w:tcPr>
            <w:tcW w:w="1262"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15,9%</w:t>
            </w:r>
          </w:p>
        </w:tc>
        <w:tc>
          <w:tcPr>
            <w:tcW w:w="903"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2,3%</w:t>
            </w:r>
          </w:p>
        </w:tc>
        <w:tc>
          <w:tcPr>
            <w:tcW w:w="960" w:type="dxa"/>
            <w:tcBorders>
              <w:top w:val="nil"/>
              <w:left w:val="nil"/>
              <w:bottom w:val="single" w:sz="4" w:space="0" w:color="auto"/>
              <w:right w:val="single" w:sz="4" w:space="0" w:color="auto"/>
            </w:tcBorders>
            <w:shd w:val="clear" w:color="auto" w:fill="auto"/>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45,8%</w:t>
            </w:r>
          </w:p>
        </w:tc>
      </w:tr>
      <w:tr w:rsidR="00C61352" w:rsidRPr="006B3AAE" w:rsidTr="006B3AAE">
        <w:trPr>
          <w:trHeight w:val="70"/>
          <w:jc w:val="center"/>
        </w:trPr>
        <w:tc>
          <w:tcPr>
            <w:tcW w:w="22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61352" w:rsidRPr="006B3AAE" w:rsidRDefault="00C61352" w:rsidP="00C61352">
            <w:pPr>
              <w:spacing w:after="0" w:line="240" w:lineRule="auto"/>
              <w:jc w:val="center"/>
              <w:rPr>
                <w:rFonts w:ascii="Arial" w:eastAsia="Times New Roman" w:hAnsi="Arial" w:cs="Arial"/>
                <w:b/>
                <w:bCs/>
                <w:color w:val="000000"/>
                <w:sz w:val="20"/>
                <w:szCs w:val="20"/>
                <w:lang w:eastAsia="pt-BR"/>
              </w:rPr>
            </w:pPr>
            <w:r w:rsidRPr="006B3AAE">
              <w:rPr>
                <w:rFonts w:ascii="Arial" w:eastAsia="Times New Roman" w:hAnsi="Arial" w:cs="Arial"/>
                <w:b/>
                <w:bCs/>
                <w:color w:val="000000"/>
                <w:sz w:val="20"/>
                <w:szCs w:val="20"/>
                <w:lang w:eastAsia="pt-BR"/>
              </w:rPr>
              <w:t>Total</w:t>
            </w:r>
          </w:p>
        </w:tc>
        <w:tc>
          <w:tcPr>
            <w:tcW w:w="883"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33,3%</w:t>
            </w:r>
          </w:p>
        </w:tc>
        <w:tc>
          <w:tcPr>
            <w:tcW w:w="1110"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18,8%</w:t>
            </w:r>
          </w:p>
        </w:tc>
        <w:tc>
          <w:tcPr>
            <w:tcW w:w="1262"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27,1%</w:t>
            </w:r>
          </w:p>
        </w:tc>
        <w:tc>
          <w:tcPr>
            <w:tcW w:w="1262"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15,6%</w:t>
            </w:r>
          </w:p>
        </w:tc>
        <w:tc>
          <w:tcPr>
            <w:tcW w:w="903"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5,2%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61352" w:rsidRPr="00150EA3" w:rsidRDefault="00C61352" w:rsidP="00C61352">
            <w:pPr>
              <w:spacing w:after="0" w:line="240" w:lineRule="auto"/>
              <w:jc w:val="center"/>
              <w:rPr>
                <w:rFonts w:ascii="Arial" w:eastAsia="Times New Roman" w:hAnsi="Arial" w:cs="Arial"/>
                <w:bCs/>
                <w:color w:val="000000"/>
                <w:sz w:val="20"/>
                <w:szCs w:val="20"/>
                <w:lang w:eastAsia="pt-BR"/>
              </w:rPr>
            </w:pPr>
            <w:r w:rsidRPr="00150EA3">
              <w:rPr>
                <w:rFonts w:ascii="Arial" w:eastAsia="Times New Roman" w:hAnsi="Arial" w:cs="Arial"/>
                <w:bCs/>
                <w:color w:val="000000"/>
                <w:sz w:val="20"/>
                <w:szCs w:val="20"/>
                <w:lang w:eastAsia="pt-BR"/>
              </w:rPr>
              <w:t>100%</w:t>
            </w:r>
          </w:p>
        </w:tc>
      </w:tr>
    </w:tbl>
    <w:p w:rsidR="006B3AAE" w:rsidRDefault="006B3AAE" w:rsidP="006B3AAE">
      <w:pPr>
        <w:spacing w:after="0" w:line="360" w:lineRule="auto"/>
        <w:jc w:val="center"/>
        <w:outlineLvl w:val="0"/>
        <w:rPr>
          <w:rFonts w:ascii="Arial" w:hAnsi="Arial" w:cs="Arial"/>
          <w:color w:val="000000" w:themeColor="text1"/>
          <w:sz w:val="20"/>
          <w:szCs w:val="20"/>
        </w:rPr>
      </w:pPr>
      <w:r w:rsidRPr="006B3AAE">
        <w:rPr>
          <w:rFonts w:ascii="Arial" w:hAnsi="Arial" w:cs="Arial"/>
          <w:color w:val="000000" w:themeColor="text1"/>
          <w:sz w:val="20"/>
          <w:szCs w:val="20"/>
        </w:rPr>
        <w:t>Org.: Pedro A. T. do Amaral, Grupo Retis/UFRJ. Fonte: Censo Demográfico 2000-2010/IBGE</w:t>
      </w:r>
      <w:r>
        <w:rPr>
          <w:rFonts w:ascii="Arial" w:hAnsi="Arial" w:cs="Arial"/>
          <w:color w:val="000000" w:themeColor="text1"/>
          <w:sz w:val="20"/>
          <w:szCs w:val="20"/>
        </w:rPr>
        <w:t>.</w:t>
      </w:r>
    </w:p>
    <w:p w:rsidR="00D416A4" w:rsidRDefault="00D416A4" w:rsidP="00D416A4">
      <w:pPr>
        <w:spacing w:after="0" w:line="240" w:lineRule="auto"/>
        <w:ind w:firstLine="567"/>
        <w:jc w:val="both"/>
        <w:rPr>
          <w:rFonts w:ascii="Arial" w:hAnsi="Arial" w:cs="Arial"/>
          <w:b/>
        </w:rPr>
      </w:pPr>
      <w:r>
        <w:rPr>
          <w:rFonts w:ascii="Arial" w:hAnsi="Arial" w:cs="Arial"/>
          <w:b/>
        </w:rPr>
        <w:lastRenderedPageBreak/>
        <w:t>Tamanho do Mercado de Trabalho Informal em 2010</w:t>
      </w:r>
    </w:p>
    <w:p w:rsidR="00C61352" w:rsidRDefault="00C61352" w:rsidP="00A64899">
      <w:pPr>
        <w:spacing w:after="0" w:line="240" w:lineRule="auto"/>
        <w:ind w:firstLine="567"/>
        <w:jc w:val="both"/>
        <w:outlineLvl w:val="0"/>
        <w:rPr>
          <w:rFonts w:ascii="Arial" w:hAnsi="Arial" w:cs="Arial"/>
          <w:sz w:val="24"/>
          <w:szCs w:val="24"/>
        </w:rPr>
      </w:pPr>
    </w:p>
    <w:p w:rsidR="00157504" w:rsidRPr="00157504" w:rsidRDefault="00157504" w:rsidP="00157504">
      <w:pPr>
        <w:spacing w:after="0" w:line="360" w:lineRule="auto"/>
        <w:ind w:firstLine="567"/>
        <w:jc w:val="both"/>
        <w:outlineLvl w:val="0"/>
        <w:rPr>
          <w:rFonts w:ascii="Arial" w:hAnsi="Arial" w:cs="Arial"/>
        </w:rPr>
      </w:pPr>
      <w:r w:rsidRPr="00157504">
        <w:rPr>
          <w:rFonts w:ascii="Arial" w:hAnsi="Arial" w:cs="Arial"/>
        </w:rPr>
        <w:t>Por fim</w:t>
      </w:r>
      <w:r w:rsidR="00F72673">
        <w:rPr>
          <w:rFonts w:ascii="Arial" w:hAnsi="Arial" w:cs="Arial"/>
        </w:rPr>
        <w:t>,</w:t>
      </w:r>
      <w:r w:rsidRPr="00157504">
        <w:rPr>
          <w:rFonts w:ascii="Arial" w:hAnsi="Arial" w:cs="Arial"/>
        </w:rPr>
        <w:t xml:space="preserve"> foi feita a análise sobre </w:t>
      </w:r>
      <w:r w:rsidR="001D6D37">
        <w:rPr>
          <w:rFonts w:ascii="Arial" w:hAnsi="Arial" w:cs="Arial"/>
        </w:rPr>
        <w:t>uma estimativa sobre o</w:t>
      </w:r>
      <w:r w:rsidRPr="00157504">
        <w:rPr>
          <w:rFonts w:ascii="Arial" w:hAnsi="Arial" w:cs="Arial"/>
        </w:rPr>
        <w:t xml:space="preserve"> tamanho do mercado de trabalho informal durante o ano de 2010. </w:t>
      </w:r>
      <w:r w:rsidR="00F72673">
        <w:rPr>
          <w:rFonts w:ascii="Arial" w:hAnsi="Arial" w:cs="Arial"/>
        </w:rPr>
        <w:t>Essa análise visou apresentar como se incide espacialmente a presença do fenômeno e que fatores podem explicar um pouco essa diferenciação (Mapa 3).</w:t>
      </w:r>
    </w:p>
    <w:p w:rsidR="00157504" w:rsidRPr="0070055C" w:rsidRDefault="00157504" w:rsidP="00A64899">
      <w:pPr>
        <w:spacing w:after="0" w:line="240" w:lineRule="auto"/>
        <w:ind w:firstLine="567"/>
        <w:jc w:val="both"/>
        <w:outlineLvl w:val="0"/>
        <w:rPr>
          <w:rFonts w:ascii="Arial" w:hAnsi="Arial" w:cs="Arial"/>
          <w:sz w:val="24"/>
          <w:szCs w:val="24"/>
        </w:rPr>
      </w:pPr>
    </w:p>
    <w:p w:rsidR="00951A80" w:rsidRPr="00F9092A" w:rsidRDefault="00951A80" w:rsidP="00951A80">
      <w:pPr>
        <w:pStyle w:val="Epgrafe"/>
        <w:keepNext/>
        <w:spacing w:after="0"/>
        <w:jc w:val="center"/>
        <w:rPr>
          <w:rFonts w:ascii="Arial" w:hAnsi="Arial" w:cs="Arial"/>
          <w:color w:val="auto"/>
          <w:sz w:val="20"/>
          <w:szCs w:val="20"/>
        </w:rPr>
      </w:pPr>
      <w:r w:rsidRPr="00F9092A">
        <w:rPr>
          <w:rFonts w:ascii="Arial" w:hAnsi="Arial" w:cs="Arial"/>
          <w:color w:val="auto"/>
          <w:sz w:val="20"/>
          <w:szCs w:val="20"/>
        </w:rPr>
        <w:t xml:space="preserve">Mapa </w:t>
      </w:r>
      <w:r>
        <w:rPr>
          <w:rFonts w:ascii="Arial" w:hAnsi="Arial" w:cs="Arial"/>
          <w:color w:val="auto"/>
          <w:sz w:val="20"/>
          <w:szCs w:val="20"/>
        </w:rPr>
        <w:t>3</w:t>
      </w:r>
      <w:r w:rsidRPr="00F9092A">
        <w:rPr>
          <w:rFonts w:ascii="Arial" w:hAnsi="Arial" w:cs="Arial"/>
          <w:color w:val="auto"/>
          <w:sz w:val="20"/>
          <w:szCs w:val="20"/>
        </w:rPr>
        <w:t xml:space="preserve"> - </w:t>
      </w:r>
      <w:r w:rsidR="00157504">
        <w:rPr>
          <w:rFonts w:ascii="Arial" w:hAnsi="Arial" w:cs="Arial"/>
          <w:color w:val="auto"/>
          <w:sz w:val="20"/>
          <w:szCs w:val="20"/>
        </w:rPr>
        <w:t>Tamanho</w:t>
      </w:r>
      <w:r w:rsidRPr="00F9092A">
        <w:rPr>
          <w:rFonts w:ascii="Arial" w:hAnsi="Arial" w:cs="Arial"/>
          <w:color w:val="auto"/>
          <w:sz w:val="20"/>
          <w:szCs w:val="20"/>
        </w:rPr>
        <w:t xml:space="preserve"> do Mercado de Trabalho Informal (2010)</w:t>
      </w:r>
    </w:p>
    <w:p w:rsidR="00951A80" w:rsidRDefault="00D416A4" w:rsidP="00D416A4">
      <w:pPr>
        <w:spacing w:after="0" w:line="240" w:lineRule="auto"/>
        <w:jc w:val="center"/>
        <w:rPr>
          <w:rFonts w:ascii="Arial" w:hAnsi="Arial" w:cs="Arial"/>
        </w:rPr>
      </w:pPr>
      <w:r>
        <w:rPr>
          <w:rFonts w:ascii="Arial" w:hAnsi="Arial" w:cs="Arial"/>
          <w:noProof/>
          <w:lang w:val="es-PY" w:eastAsia="es-PY"/>
        </w:rPr>
        <w:drawing>
          <wp:inline distT="0" distB="0" distL="0" distR="0">
            <wp:extent cx="5017256" cy="7092000"/>
            <wp:effectExtent l="19050" t="19050" r="12065" b="13970"/>
            <wp:docPr id="15" name="Imagem 15" descr="C:\Users\Thereza\Desktop\Mapa Trabalho Informal Arco 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ereza\Desktop\Mapa Trabalho Informal Arco Centr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7256" cy="7092000"/>
                    </a:xfrm>
                    <a:prstGeom prst="rect">
                      <a:avLst/>
                    </a:prstGeom>
                    <a:noFill/>
                    <a:ln w="3175">
                      <a:solidFill>
                        <a:schemeClr val="tx1"/>
                      </a:solidFill>
                    </a:ln>
                  </pic:spPr>
                </pic:pic>
              </a:graphicData>
            </a:graphic>
          </wp:inline>
        </w:drawing>
      </w:r>
    </w:p>
    <w:p w:rsidR="00951A80" w:rsidRPr="0070055C" w:rsidRDefault="00951A80" w:rsidP="00951A80">
      <w:pPr>
        <w:spacing w:after="0" w:line="240" w:lineRule="auto"/>
        <w:jc w:val="center"/>
        <w:outlineLvl w:val="0"/>
        <w:rPr>
          <w:rFonts w:ascii="Arial" w:hAnsi="Arial" w:cs="Arial"/>
          <w:sz w:val="24"/>
          <w:szCs w:val="24"/>
        </w:rPr>
      </w:pPr>
      <w:r w:rsidRPr="007F5F92">
        <w:rPr>
          <w:rFonts w:ascii="Arial" w:hAnsi="Arial" w:cs="Arial"/>
          <w:color w:val="000000"/>
          <w:sz w:val="20"/>
          <w:szCs w:val="20"/>
        </w:rPr>
        <w:t>Org.: Pedro A. T. do Amaral. Fonte: Censo Demográfico 2010/IBGE</w:t>
      </w:r>
      <w:r w:rsidR="0068628C">
        <w:rPr>
          <w:rFonts w:ascii="Arial" w:hAnsi="Arial" w:cs="Arial"/>
          <w:color w:val="000000"/>
          <w:sz w:val="20"/>
          <w:szCs w:val="20"/>
        </w:rPr>
        <w:t>.</w:t>
      </w:r>
    </w:p>
    <w:p w:rsidR="00F9092A" w:rsidRDefault="001D6D37" w:rsidP="001D6D37">
      <w:pPr>
        <w:spacing w:after="0" w:line="360" w:lineRule="auto"/>
        <w:ind w:firstLine="567"/>
        <w:jc w:val="both"/>
        <w:rPr>
          <w:rFonts w:ascii="Arial" w:hAnsi="Arial" w:cs="Arial"/>
        </w:rPr>
      </w:pPr>
      <w:r>
        <w:rPr>
          <w:rFonts w:ascii="Arial" w:hAnsi="Arial" w:cs="Arial"/>
        </w:rPr>
        <w:lastRenderedPageBreak/>
        <w:t>Em relação ao tamanho do mercado informal o Arco Central da Faixa de Fronteira não se diferencia muito no comparativo com o Brasil. A taxa da região é de 51% da população ocupada nesse tipo de emprego, contra 47% da taxa nacional. Isso mostra que, apesar de ainda crescente, a taxa é próxima ao restante do país, não pesando assim a sua condição de fronteira e espaço periférico.</w:t>
      </w:r>
    </w:p>
    <w:p w:rsidR="008A214B" w:rsidRDefault="001D6D37" w:rsidP="008A214B">
      <w:pPr>
        <w:spacing w:after="0" w:line="360" w:lineRule="auto"/>
        <w:ind w:firstLine="567"/>
        <w:jc w:val="both"/>
        <w:rPr>
          <w:rFonts w:ascii="Arial" w:hAnsi="Arial" w:cs="Arial"/>
        </w:rPr>
      </w:pPr>
      <w:r>
        <w:rPr>
          <w:rFonts w:ascii="Arial" w:hAnsi="Arial" w:cs="Arial"/>
        </w:rPr>
        <w:t>No comparativo entre as parcelas dos estados inseridas no Arco Central o padrão apresentado foi bem diferente do visto pela evolução. Enquanto que no Mato Grosso do Sul 81,5% dos municípios está abaixo da taxa de 65% de empregados no mercado informal, Mato Grosso teve 61% e Rondônia apenas 25,9%</w:t>
      </w:r>
      <w:r w:rsidR="008A214B">
        <w:rPr>
          <w:rFonts w:ascii="Arial" w:hAnsi="Arial" w:cs="Arial"/>
        </w:rPr>
        <w:t>.</w:t>
      </w:r>
    </w:p>
    <w:p w:rsidR="009D3DA5" w:rsidRDefault="008A214B" w:rsidP="008A214B">
      <w:pPr>
        <w:spacing w:after="0" w:line="360" w:lineRule="auto"/>
        <w:ind w:firstLine="567"/>
        <w:jc w:val="both"/>
        <w:rPr>
          <w:rFonts w:ascii="Arial" w:hAnsi="Arial" w:cs="Arial"/>
        </w:rPr>
      </w:pPr>
      <w:r>
        <w:rPr>
          <w:rFonts w:ascii="Arial" w:hAnsi="Arial" w:cs="Arial"/>
        </w:rPr>
        <w:t>Isso mostra que a região de fronteira do Mato Grosso do Sul tem um mercado informal não tão volumoso quanto os demais, apesar do seu maior crescimento. O crescimento populacional das cidades, principalmente por conta dos imigrantes, teria um peso muito grande para o seu mercado informal.</w:t>
      </w:r>
    </w:p>
    <w:p w:rsidR="003255CE" w:rsidRDefault="0099713A" w:rsidP="008A214B">
      <w:pPr>
        <w:spacing w:after="0" w:line="360" w:lineRule="auto"/>
        <w:ind w:firstLine="567"/>
        <w:jc w:val="both"/>
        <w:rPr>
          <w:rFonts w:ascii="Arial" w:hAnsi="Arial" w:cs="Arial"/>
        </w:rPr>
      </w:pPr>
      <w:r>
        <w:rPr>
          <w:rFonts w:ascii="Arial" w:hAnsi="Arial" w:cs="Arial"/>
        </w:rPr>
        <w:t xml:space="preserve">O maior volume do mercado informal em determinadas regiões pode ser explicado pela condição financeira da maioria dos seus trabalhadores. Muitos dos trabalhadores informais entraram nesta forma de emprego </w:t>
      </w:r>
      <w:r w:rsidR="003255CE">
        <w:rPr>
          <w:rFonts w:ascii="Arial" w:hAnsi="Arial" w:cs="Arial"/>
        </w:rPr>
        <w:t xml:space="preserve">necessitando de uma forma alternativa de compor seu rendimento, por conta do seu salário médio mensal </w:t>
      </w:r>
      <w:r>
        <w:rPr>
          <w:rFonts w:ascii="Arial" w:hAnsi="Arial" w:cs="Arial"/>
        </w:rPr>
        <w:t>ser baix</w:t>
      </w:r>
      <w:r w:rsidR="003255CE">
        <w:rPr>
          <w:rFonts w:ascii="Arial" w:hAnsi="Arial" w:cs="Arial"/>
        </w:rPr>
        <w:t>o (Neri, 2000).</w:t>
      </w:r>
    </w:p>
    <w:p w:rsidR="0099713A" w:rsidRDefault="003255CE" w:rsidP="008A214B">
      <w:pPr>
        <w:spacing w:after="0" w:line="360" w:lineRule="auto"/>
        <w:ind w:firstLine="567"/>
        <w:jc w:val="both"/>
        <w:rPr>
          <w:rFonts w:ascii="Arial" w:hAnsi="Arial" w:cs="Arial"/>
        </w:rPr>
      </w:pPr>
      <w:r>
        <w:rPr>
          <w:rFonts w:ascii="Arial" w:hAnsi="Arial" w:cs="Arial"/>
        </w:rPr>
        <w:t xml:space="preserve">A partir dos resultados encontrados é possível dizer que esse fenômeno também ocorre no Arco Central da Faixa de Fronteira. Os municípios onde a renda média mensal não ultrapassam dois salários mínimos tem um grande mercado informal, com a maior parte acima de 65% dos trabalhadores informais, enquanto que nos municípios com média superior a dois salários mínimos ocorre o inverso, a maioria não tem mais que 65% ocupada no mercado informal (Quadro </w:t>
      </w:r>
      <w:proofErr w:type="gramStart"/>
      <w:r>
        <w:rPr>
          <w:rFonts w:ascii="Arial" w:hAnsi="Arial" w:cs="Arial"/>
        </w:rPr>
        <w:t>6</w:t>
      </w:r>
      <w:proofErr w:type="gramEnd"/>
      <w:r>
        <w:rPr>
          <w:rFonts w:ascii="Arial" w:hAnsi="Arial" w:cs="Arial"/>
        </w:rPr>
        <w:t>).</w:t>
      </w:r>
    </w:p>
    <w:p w:rsidR="009830B7" w:rsidRDefault="009830B7" w:rsidP="003255CE">
      <w:pPr>
        <w:spacing w:after="0" w:line="240" w:lineRule="auto"/>
        <w:ind w:firstLine="567"/>
        <w:jc w:val="both"/>
        <w:rPr>
          <w:rFonts w:ascii="Arial" w:hAnsi="Arial" w:cs="Arial"/>
        </w:rPr>
      </w:pPr>
    </w:p>
    <w:p w:rsidR="003255CE" w:rsidRPr="003255CE" w:rsidRDefault="003255CE" w:rsidP="003255CE">
      <w:pPr>
        <w:pStyle w:val="Epgrafe"/>
        <w:keepNext/>
        <w:spacing w:after="0"/>
        <w:jc w:val="center"/>
        <w:rPr>
          <w:rFonts w:ascii="Arial" w:hAnsi="Arial" w:cs="Arial"/>
          <w:color w:val="auto"/>
          <w:sz w:val="20"/>
          <w:szCs w:val="20"/>
        </w:rPr>
      </w:pPr>
      <w:r>
        <w:rPr>
          <w:rFonts w:ascii="Arial" w:hAnsi="Arial" w:cs="Arial"/>
          <w:color w:val="auto"/>
          <w:sz w:val="20"/>
          <w:szCs w:val="20"/>
        </w:rPr>
        <w:t>Quadro 6</w:t>
      </w:r>
      <w:r w:rsidRPr="003255CE">
        <w:rPr>
          <w:rFonts w:ascii="Arial" w:hAnsi="Arial" w:cs="Arial"/>
          <w:color w:val="auto"/>
          <w:sz w:val="20"/>
          <w:szCs w:val="20"/>
        </w:rPr>
        <w:t xml:space="preserve"> - Crescimento urbano segundo a sua Unidade da Federação</w:t>
      </w:r>
    </w:p>
    <w:tbl>
      <w:tblPr>
        <w:tblW w:w="7109" w:type="dxa"/>
        <w:jc w:val="center"/>
        <w:tblInd w:w="-237" w:type="dxa"/>
        <w:tblCellMar>
          <w:left w:w="70" w:type="dxa"/>
          <w:right w:w="70" w:type="dxa"/>
        </w:tblCellMar>
        <w:tblLook w:val="04A0" w:firstRow="1" w:lastRow="0" w:firstColumn="1" w:lastColumn="0" w:noHBand="0" w:noVBand="1"/>
      </w:tblPr>
      <w:tblGrid>
        <w:gridCol w:w="2123"/>
        <w:gridCol w:w="1035"/>
        <w:gridCol w:w="997"/>
        <w:gridCol w:w="997"/>
        <w:gridCol w:w="997"/>
        <w:gridCol w:w="960"/>
      </w:tblGrid>
      <w:tr w:rsidR="0099713A" w:rsidRPr="0068628C" w:rsidTr="0068628C">
        <w:trPr>
          <w:trHeight w:val="70"/>
          <w:jc w:val="center"/>
        </w:trPr>
        <w:tc>
          <w:tcPr>
            <w:tcW w:w="2123"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68628C">
              <w:rPr>
                <w:rFonts w:ascii="Arial" w:eastAsia="Times New Roman" w:hAnsi="Arial" w:cs="Arial"/>
                <w:b/>
                <w:bCs/>
                <w:color w:val="000000"/>
                <w:sz w:val="20"/>
                <w:szCs w:val="20"/>
                <w:lang w:eastAsia="pt-BR"/>
              </w:rPr>
              <w:t>Renda Média</w:t>
            </w:r>
            <w:r w:rsidR="0099713A" w:rsidRPr="0068628C">
              <w:rPr>
                <w:rFonts w:ascii="Arial" w:eastAsia="Times New Roman" w:hAnsi="Arial" w:cs="Arial"/>
                <w:b/>
                <w:bCs/>
                <w:color w:val="000000"/>
                <w:sz w:val="20"/>
                <w:szCs w:val="20"/>
                <w:lang w:eastAsia="pt-BR"/>
              </w:rPr>
              <w:t xml:space="preserve"> (em salários mínimos</w:t>
            </w:r>
            <w:r w:rsidR="0099713A" w:rsidRPr="0068628C">
              <w:rPr>
                <w:rStyle w:val="Refdenotaalpie"/>
                <w:rFonts w:ascii="Arial" w:eastAsia="Times New Roman" w:hAnsi="Arial" w:cs="Arial"/>
                <w:b/>
                <w:bCs/>
                <w:color w:val="000000"/>
                <w:sz w:val="20"/>
                <w:szCs w:val="20"/>
                <w:lang w:eastAsia="pt-BR"/>
              </w:rPr>
              <w:footnoteReference w:id="4"/>
            </w:r>
            <w:r w:rsidR="0099713A" w:rsidRPr="0068628C">
              <w:rPr>
                <w:rFonts w:ascii="Arial" w:eastAsia="Times New Roman" w:hAnsi="Arial" w:cs="Arial"/>
                <w:b/>
                <w:bCs/>
                <w:color w:val="000000"/>
                <w:sz w:val="20"/>
                <w:szCs w:val="20"/>
                <w:lang w:eastAsia="pt-BR"/>
              </w:rPr>
              <w:t>)</w:t>
            </w:r>
          </w:p>
        </w:tc>
        <w:tc>
          <w:tcPr>
            <w:tcW w:w="4026" w:type="dxa"/>
            <w:gridSpan w:val="4"/>
            <w:tcBorders>
              <w:top w:val="single" w:sz="4" w:space="0" w:color="auto"/>
              <w:left w:val="nil"/>
              <w:bottom w:val="single" w:sz="4" w:space="0" w:color="auto"/>
              <w:right w:val="nil"/>
            </w:tcBorders>
            <w:shd w:val="clear" w:color="auto" w:fill="A6A6A6" w:themeFill="background1" w:themeFillShade="A6"/>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Tamanho do Mercado Informal</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Total</w:t>
            </w:r>
          </w:p>
        </w:tc>
      </w:tr>
      <w:tr w:rsidR="009D3DA5" w:rsidRPr="0068628C" w:rsidTr="0068628C">
        <w:trPr>
          <w:trHeight w:val="70"/>
          <w:jc w:val="center"/>
        </w:trPr>
        <w:tc>
          <w:tcPr>
            <w:tcW w:w="2123"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8A214B" w:rsidRPr="008A214B" w:rsidRDefault="008A214B" w:rsidP="008A214B">
            <w:pPr>
              <w:spacing w:after="0" w:line="240" w:lineRule="auto"/>
              <w:rPr>
                <w:rFonts w:ascii="Arial" w:eastAsia="Times New Roman" w:hAnsi="Arial" w:cs="Arial"/>
                <w:b/>
                <w:bCs/>
                <w:color w:val="000000"/>
                <w:sz w:val="20"/>
                <w:szCs w:val="20"/>
                <w:lang w:eastAsia="pt-BR"/>
              </w:rPr>
            </w:pPr>
          </w:p>
        </w:tc>
        <w:tc>
          <w:tcPr>
            <w:tcW w:w="1035" w:type="dxa"/>
            <w:tcBorders>
              <w:top w:val="nil"/>
              <w:left w:val="nil"/>
              <w:bottom w:val="single" w:sz="4" w:space="0" w:color="auto"/>
              <w:right w:val="single" w:sz="4" w:space="0" w:color="auto"/>
            </w:tcBorders>
            <w:shd w:val="clear" w:color="auto" w:fill="A6A6A6" w:themeFill="background1" w:themeFillShade="A6"/>
            <w:noWrap/>
            <w:vAlign w:val="center"/>
            <w:hideMark/>
          </w:tcPr>
          <w:p w:rsidR="008A214B" w:rsidRPr="008A214B" w:rsidRDefault="009D3DA5" w:rsidP="008A214B">
            <w:pPr>
              <w:spacing w:after="0" w:line="240" w:lineRule="auto"/>
              <w:jc w:val="center"/>
              <w:rPr>
                <w:rFonts w:ascii="Arial" w:eastAsia="Times New Roman" w:hAnsi="Arial" w:cs="Arial"/>
                <w:b/>
                <w:bCs/>
                <w:color w:val="000000"/>
                <w:sz w:val="20"/>
                <w:szCs w:val="20"/>
                <w:lang w:eastAsia="pt-BR"/>
              </w:rPr>
            </w:pPr>
            <w:r w:rsidRPr="0068628C">
              <w:rPr>
                <w:rFonts w:ascii="Arial" w:eastAsia="Times New Roman" w:hAnsi="Arial" w:cs="Arial"/>
                <w:b/>
                <w:bCs/>
                <w:color w:val="000000"/>
                <w:sz w:val="20"/>
                <w:szCs w:val="20"/>
                <w:lang w:eastAsia="pt-BR"/>
              </w:rPr>
              <w:t xml:space="preserve">30 - </w:t>
            </w:r>
            <w:r w:rsidR="008A214B" w:rsidRPr="008A214B">
              <w:rPr>
                <w:rFonts w:ascii="Arial" w:eastAsia="Times New Roman" w:hAnsi="Arial" w:cs="Arial"/>
                <w:b/>
                <w:bCs/>
                <w:color w:val="000000"/>
                <w:sz w:val="20"/>
                <w:szCs w:val="20"/>
                <w:lang w:eastAsia="pt-BR"/>
              </w:rPr>
              <w:t>50%</w:t>
            </w:r>
          </w:p>
        </w:tc>
        <w:tc>
          <w:tcPr>
            <w:tcW w:w="997" w:type="dxa"/>
            <w:tcBorders>
              <w:top w:val="nil"/>
              <w:left w:val="nil"/>
              <w:bottom w:val="single" w:sz="4" w:space="0" w:color="auto"/>
              <w:right w:val="single" w:sz="4" w:space="0" w:color="auto"/>
            </w:tcBorders>
            <w:shd w:val="clear" w:color="auto" w:fill="A6A6A6" w:themeFill="background1" w:themeFillShade="A6"/>
            <w:noWrap/>
            <w:vAlign w:val="center"/>
            <w:hideMark/>
          </w:tcPr>
          <w:p w:rsidR="008A214B" w:rsidRPr="008A214B" w:rsidRDefault="008A214B" w:rsidP="009D3DA5">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50 - 6</w:t>
            </w:r>
            <w:r w:rsidR="009D3DA5" w:rsidRPr="0068628C">
              <w:rPr>
                <w:rFonts w:ascii="Arial" w:eastAsia="Times New Roman" w:hAnsi="Arial" w:cs="Arial"/>
                <w:b/>
                <w:bCs/>
                <w:color w:val="000000"/>
                <w:sz w:val="20"/>
                <w:szCs w:val="20"/>
                <w:lang w:eastAsia="pt-BR"/>
              </w:rPr>
              <w:t>5</w:t>
            </w:r>
            <w:r w:rsidRPr="008A214B">
              <w:rPr>
                <w:rFonts w:ascii="Arial" w:eastAsia="Times New Roman" w:hAnsi="Arial" w:cs="Arial"/>
                <w:b/>
                <w:bCs/>
                <w:color w:val="000000"/>
                <w:sz w:val="20"/>
                <w:szCs w:val="20"/>
                <w:lang w:eastAsia="pt-BR"/>
              </w:rPr>
              <w:t>%</w:t>
            </w:r>
          </w:p>
        </w:tc>
        <w:tc>
          <w:tcPr>
            <w:tcW w:w="997" w:type="dxa"/>
            <w:tcBorders>
              <w:top w:val="nil"/>
              <w:left w:val="nil"/>
              <w:bottom w:val="single" w:sz="4" w:space="0" w:color="auto"/>
              <w:right w:val="single" w:sz="4" w:space="0" w:color="auto"/>
            </w:tcBorders>
            <w:shd w:val="clear" w:color="auto" w:fill="A6A6A6" w:themeFill="background1" w:themeFillShade="A6"/>
            <w:noWrap/>
            <w:vAlign w:val="center"/>
            <w:hideMark/>
          </w:tcPr>
          <w:p w:rsidR="008A214B" w:rsidRPr="008A214B" w:rsidRDefault="008A214B" w:rsidP="009D3DA5">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6</w:t>
            </w:r>
            <w:r w:rsidR="009D3DA5" w:rsidRPr="0068628C">
              <w:rPr>
                <w:rFonts w:ascii="Arial" w:eastAsia="Times New Roman" w:hAnsi="Arial" w:cs="Arial"/>
                <w:b/>
                <w:bCs/>
                <w:color w:val="000000"/>
                <w:sz w:val="20"/>
                <w:szCs w:val="20"/>
                <w:lang w:eastAsia="pt-BR"/>
              </w:rPr>
              <w:t>5</w:t>
            </w:r>
            <w:r w:rsidRPr="008A214B">
              <w:rPr>
                <w:rFonts w:ascii="Arial" w:eastAsia="Times New Roman" w:hAnsi="Arial" w:cs="Arial"/>
                <w:b/>
                <w:bCs/>
                <w:color w:val="000000"/>
                <w:sz w:val="20"/>
                <w:szCs w:val="20"/>
                <w:lang w:eastAsia="pt-BR"/>
              </w:rPr>
              <w:t xml:space="preserve"> - 7</w:t>
            </w:r>
            <w:r w:rsidR="009D3DA5" w:rsidRPr="0068628C">
              <w:rPr>
                <w:rFonts w:ascii="Arial" w:eastAsia="Times New Roman" w:hAnsi="Arial" w:cs="Arial"/>
                <w:b/>
                <w:bCs/>
                <w:color w:val="000000"/>
                <w:sz w:val="20"/>
                <w:szCs w:val="20"/>
                <w:lang w:eastAsia="pt-BR"/>
              </w:rPr>
              <w:t>5</w:t>
            </w:r>
            <w:r w:rsidRPr="008A214B">
              <w:rPr>
                <w:rFonts w:ascii="Arial" w:eastAsia="Times New Roman" w:hAnsi="Arial" w:cs="Arial"/>
                <w:b/>
                <w:bCs/>
                <w:color w:val="000000"/>
                <w:sz w:val="20"/>
                <w:szCs w:val="20"/>
                <w:lang w:eastAsia="pt-BR"/>
              </w:rPr>
              <w:t>%</w:t>
            </w:r>
          </w:p>
        </w:tc>
        <w:tc>
          <w:tcPr>
            <w:tcW w:w="997" w:type="dxa"/>
            <w:tcBorders>
              <w:top w:val="nil"/>
              <w:left w:val="nil"/>
              <w:bottom w:val="single" w:sz="4" w:space="0" w:color="auto"/>
              <w:right w:val="single" w:sz="4" w:space="0" w:color="auto"/>
            </w:tcBorders>
            <w:shd w:val="clear" w:color="auto" w:fill="A6A6A6" w:themeFill="background1" w:themeFillShade="A6"/>
            <w:noWrap/>
            <w:vAlign w:val="center"/>
            <w:hideMark/>
          </w:tcPr>
          <w:p w:rsidR="008A214B" w:rsidRPr="008A214B" w:rsidRDefault="008A214B" w:rsidP="009D3DA5">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7</w:t>
            </w:r>
            <w:r w:rsidR="009D3DA5" w:rsidRPr="0068628C">
              <w:rPr>
                <w:rFonts w:ascii="Arial" w:eastAsia="Times New Roman" w:hAnsi="Arial" w:cs="Arial"/>
                <w:b/>
                <w:bCs/>
                <w:color w:val="000000"/>
                <w:sz w:val="20"/>
                <w:szCs w:val="20"/>
                <w:lang w:eastAsia="pt-BR"/>
              </w:rPr>
              <w:t>5</w:t>
            </w:r>
            <w:r w:rsidRPr="008A214B">
              <w:rPr>
                <w:rFonts w:ascii="Arial" w:eastAsia="Times New Roman" w:hAnsi="Arial" w:cs="Arial"/>
                <w:b/>
                <w:bCs/>
                <w:color w:val="000000"/>
                <w:sz w:val="20"/>
                <w:szCs w:val="20"/>
                <w:lang w:eastAsia="pt-BR"/>
              </w:rPr>
              <w:t xml:space="preserve"> - 8</w:t>
            </w:r>
            <w:r w:rsidR="009D3DA5" w:rsidRPr="0068628C">
              <w:rPr>
                <w:rFonts w:ascii="Arial" w:eastAsia="Times New Roman" w:hAnsi="Arial" w:cs="Arial"/>
                <w:b/>
                <w:bCs/>
                <w:color w:val="000000"/>
                <w:sz w:val="20"/>
                <w:szCs w:val="20"/>
                <w:lang w:eastAsia="pt-BR"/>
              </w:rPr>
              <w:t>5</w:t>
            </w:r>
            <w:r w:rsidRPr="008A214B">
              <w:rPr>
                <w:rFonts w:ascii="Arial" w:eastAsia="Times New Roman" w:hAnsi="Arial" w:cs="Arial"/>
                <w:b/>
                <w:bCs/>
                <w:color w:val="000000"/>
                <w:sz w:val="20"/>
                <w:szCs w:val="20"/>
                <w:lang w:eastAsia="pt-BR"/>
              </w:rPr>
              <w:t>%</w:t>
            </w:r>
          </w:p>
        </w:tc>
        <w:tc>
          <w:tcPr>
            <w:tcW w:w="960"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8A214B" w:rsidRPr="008A214B" w:rsidRDefault="008A214B" w:rsidP="008A214B">
            <w:pPr>
              <w:spacing w:after="0" w:line="240" w:lineRule="auto"/>
              <w:rPr>
                <w:rFonts w:ascii="Arial" w:eastAsia="Times New Roman" w:hAnsi="Arial" w:cs="Arial"/>
                <w:b/>
                <w:bCs/>
                <w:color w:val="000000"/>
                <w:sz w:val="20"/>
                <w:szCs w:val="20"/>
                <w:lang w:eastAsia="pt-BR"/>
              </w:rPr>
            </w:pPr>
          </w:p>
        </w:tc>
      </w:tr>
      <w:tr w:rsidR="008A214B" w:rsidRPr="008A214B" w:rsidTr="0068628C">
        <w:trPr>
          <w:trHeight w:val="70"/>
          <w:jc w:val="center"/>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rsidR="008A214B" w:rsidRPr="008A214B" w:rsidRDefault="008A214B" w:rsidP="0099713A">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 xml:space="preserve">Menos de </w:t>
            </w:r>
            <w:proofErr w:type="gramStart"/>
            <w:r w:rsidRPr="008A214B">
              <w:rPr>
                <w:rFonts w:ascii="Arial" w:eastAsia="Times New Roman" w:hAnsi="Arial" w:cs="Arial"/>
                <w:b/>
                <w:bCs/>
                <w:color w:val="000000"/>
                <w:sz w:val="20"/>
                <w:szCs w:val="20"/>
                <w:lang w:eastAsia="pt-BR"/>
              </w:rPr>
              <w:t>1</w:t>
            </w:r>
            <w:proofErr w:type="gramEnd"/>
          </w:p>
        </w:tc>
        <w:tc>
          <w:tcPr>
            <w:tcW w:w="1035" w:type="dxa"/>
            <w:tcBorders>
              <w:top w:val="nil"/>
              <w:left w:val="nil"/>
              <w:bottom w:val="single" w:sz="4" w:space="0" w:color="auto"/>
              <w:right w:val="single" w:sz="4" w:space="0" w:color="auto"/>
            </w:tcBorders>
            <w:shd w:val="clear" w:color="auto" w:fill="auto"/>
            <w:noWrap/>
            <w:vAlign w:val="center"/>
            <w:hideMark/>
          </w:tcPr>
          <w:p w:rsidR="008A214B" w:rsidRPr="008A214B" w:rsidRDefault="009D3DA5" w:rsidP="008A214B">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0</w:t>
            </w:r>
            <w:r w:rsidR="008A214B" w:rsidRPr="008A214B">
              <w:rPr>
                <w:rFonts w:ascii="Arial" w:eastAsia="Times New Roman" w:hAnsi="Arial" w:cs="Arial"/>
                <w:bCs/>
                <w:color w:val="000000"/>
                <w:sz w:val="20"/>
                <w:szCs w:val="20"/>
                <w:lang w:eastAsia="pt-BR"/>
              </w:rPr>
              <w:t>%</w:t>
            </w:r>
          </w:p>
        </w:tc>
        <w:tc>
          <w:tcPr>
            <w:tcW w:w="997" w:type="dxa"/>
            <w:tcBorders>
              <w:top w:val="nil"/>
              <w:left w:val="nil"/>
              <w:bottom w:val="single" w:sz="4" w:space="0" w:color="auto"/>
              <w:right w:val="single" w:sz="4" w:space="0" w:color="auto"/>
            </w:tcBorders>
            <w:shd w:val="clear" w:color="auto" w:fill="auto"/>
            <w:noWrap/>
            <w:vAlign w:val="center"/>
            <w:hideMark/>
          </w:tcPr>
          <w:p w:rsidR="008A214B" w:rsidRPr="008A214B" w:rsidRDefault="009D3DA5" w:rsidP="009D3DA5">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0</w:t>
            </w:r>
            <w:r w:rsidR="008A214B" w:rsidRPr="008A214B">
              <w:rPr>
                <w:rFonts w:ascii="Arial" w:eastAsia="Times New Roman" w:hAnsi="Arial" w:cs="Arial"/>
                <w:bCs/>
                <w:color w:val="000000"/>
                <w:sz w:val="20"/>
                <w:szCs w:val="20"/>
                <w:lang w:eastAsia="pt-BR"/>
              </w:rPr>
              <w:t>%</w:t>
            </w:r>
          </w:p>
        </w:tc>
        <w:tc>
          <w:tcPr>
            <w:tcW w:w="997" w:type="dxa"/>
            <w:tcBorders>
              <w:top w:val="nil"/>
              <w:left w:val="nil"/>
              <w:bottom w:val="single" w:sz="4" w:space="0" w:color="auto"/>
              <w:right w:val="single" w:sz="4" w:space="0" w:color="auto"/>
            </w:tcBorders>
            <w:shd w:val="clear" w:color="auto" w:fill="auto"/>
            <w:noWrap/>
            <w:vAlign w:val="center"/>
            <w:hideMark/>
          </w:tcPr>
          <w:p w:rsidR="008A214B" w:rsidRPr="008A214B" w:rsidRDefault="009D3DA5" w:rsidP="008A214B">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0</w:t>
            </w:r>
            <w:r w:rsidR="008A214B" w:rsidRPr="008A214B">
              <w:rPr>
                <w:rFonts w:ascii="Arial" w:eastAsia="Times New Roman" w:hAnsi="Arial" w:cs="Arial"/>
                <w:bCs/>
                <w:color w:val="000000"/>
                <w:sz w:val="20"/>
                <w:szCs w:val="20"/>
                <w:lang w:eastAsia="pt-BR"/>
              </w:rPr>
              <w:t>%</w:t>
            </w:r>
          </w:p>
        </w:tc>
        <w:tc>
          <w:tcPr>
            <w:tcW w:w="997" w:type="dxa"/>
            <w:tcBorders>
              <w:top w:val="nil"/>
              <w:left w:val="nil"/>
              <w:bottom w:val="single" w:sz="4" w:space="0" w:color="auto"/>
              <w:right w:val="single" w:sz="4" w:space="0" w:color="auto"/>
            </w:tcBorders>
            <w:shd w:val="clear" w:color="auto" w:fill="auto"/>
            <w:noWrap/>
            <w:vAlign w:val="center"/>
            <w:hideMark/>
          </w:tcPr>
          <w:p w:rsidR="008A214B" w:rsidRPr="008A214B" w:rsidRDefault="009D3DA5" w:rsidP="008A214B">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100</w:t>
            </w:r>
            <w:r w:rsidR="008A214B" w:rsidRPr="008A214B">
              <w:rPr>
                <w:rFonts w:ascii="Arial" w:eastAsia="Times New Roman" w:hAnsi="Arial" w:cs="Arial"/>
                <w:bCs/>
                <w:color w:val="000000"/>
                <w:sz w:val="20"/>
                <w:szCs w:val="20"/>
                <w:lang w:eastAsia="pt-BR"/>
              </w:rPr>
              <w:t>%</w:t>
            </w:r>
          </w:p>
        </w:tc>
        <w:tc>
          <w:tcPr>
            <w:tcW w:w="960" w:type="dxa"/>
            <w:tcBorders>
              <w:top w:val="nil"/>
              <w:left w:val="nil"/>
              <w:bottom w:val="single" w:sz="4" w:space="0" w:color="auto"/>
              <w:right w:val="single" w:sz="4" w:space="0" w:color="auto"/>
            </w:tcBorders>
            <w:shd w:val="clear" w:color="auto" w:fill="auto"/>
            <w:noWrap/>
            <w:vAlign w:val="center"/>
            <w:hideMark/>
          </w:tcPr>
          <w:p w:rsidR="008A214B" w:rsidRPr="008A214B" w:rsidRDefault="009D3DA5" w:rsidP="009D3DA5">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1</w:t>
            </w:r>
            <w:r w:rsidR="008A214B" w:rsidRPr="008A214B">
              <w:rPr>
                <w:rFonts w:ascii="Arial" w:eastAsia="Times New Roman" w:hAnsi="Arial" w:cs="Arial"/>
                <w:bCs/>
                <w:color w:val="000000"/>
                <w:sz w:val="20"/>
                <w:szCs w:val="20"/>
                <w:lang w:eastAsia="pt-BR"/>
              </w:rPr>
              <w:t>%</w:t>
            </w:r>
          </w:p>
        </w:tc>
      </w:tr>
      <w:tr w:rsidR="008A214B" w:rsidRPr="0068628C" w:rsidTr="0068628C">
        <w:trPr>
          <w:trHeight w:val="70"/>
          <w:jc w:val="center"/>
        </w:trPr>
        <w:tc>
          <w:tcPr>
            <w:tcW w:w="212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99713A">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De 1 a 2</w:t>
            </w:r>
          </w:p>
        </w:tc>
        <w:tc>
          <w:tcPr>
            <w:tcW w:w="1035"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1,6%</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38,7%</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43,5%</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16,1%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62,6%</w:t>
            </w:r>
          </w:p>
        </w:tc>
      </w:tr>
      <w:tr w:rsidR="008A214B" w:rsidRPr="008A214B" w:rsidTr="0068628C">
        <w:trPr>
          <w:trHeight w:val="70"/>
          <w:jc w:val="center"/>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rsidR="008A214B" w:rsidRPr="008A214B" w:rsidRDefault="008A214B" w:rsidP="0099713A">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De 2 a 3</w:t>
            </w:r>
          </w:p>
        </w:tc>
        <w:tc>
          <w:tcPr>
            <w:tcW w:w="1035"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42,4%</w:t>
            </w:r>
          </w:p>
        </w:tc>
        <w:tc>
          <w:tcPr>
            <w:tcW w:w="997"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54,5%</w:t>
            </w:r>
          </w:p>
        </w:tc>
        <w:tc>
          <w:tcPr>
            <w:tcW w:w="997" w:type="dxa"/>
            <w:tcBorders>
              <w:top w:val="nil"/>
              <w:left w:val="nil"/>
              <w:bottom w:val="single" w:sz="4" w:space="0" w:color="auto"/>
              <w:right w:val="single" w:sz="4" w:space="0" w:color="auto"/>
            </w:tcBorders>
            <w:shd w:val="clear" w:color="auto" w:fill="auto"/>
            <w:noWrap/>
            <w:vAlign w:val="center"/>
            <w:hideMark/>
          </w:tcPr>
          <w:p w:rsidR="008A214B" w:rsidRPr="008A214B" w:rsidRDefault="009D3DA5" w:rsidP="009D3DA5">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3</w:t>
            </w:r>
            <w:r w:rsidR="008A214B" w:rsidRPr="008A214B">
              <w:rPr>
                <w:rFonts w:ascii="Arial" w:eastAsia="Times New Roman" w:hAnsi="Arial" w:cs="Arial"/>
                <w:bCs/>
                <w:color w:val="000000"/>
                <w:sz w:val="20"/>
                <w:szCs w:val="20"/>
                <w:lang w:eastAsia="pt-BR"/>
              </w:rPr>
              <w:t>%</w:t>
            </w:r>
          </w:p>
        </w:tc>
        <w:tc>
          <w:tcPr>
            <w:tcW w:w="997" w:type="dxa"/>
            <w:tcBorders>
              <w:top w:val="nil"/>
              <w:left w:val="nil"/>
              <w:bottom w:val="single" w:sz="4" w:space="0" w:color="auto"/>
              <w:right w:val="single" w:sz="4" w:space="0" w:color="auto"/>
            </w:tcBorders>
            <w:shd w:val="clear" w:color="auto" w:fill="auto"/>
            <w:noWrap/>
            <w:vAlign w:val="center"/>
            <w:hideMark/>
          </w:tcPr>
          <w:p w:rsidR="008A214B" w:rsidRPr="008A214B" w:rsidRDefault="009D3DA5" w:rsidP="009D3DA5">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0</w:t>
            </w:r>
            <w:r w:rsidR="008A214B" w:rsidRPr="008A214B">
              <w:rPr>
                <w:rFonts w:ascii="Arial" w:eastAsia="Times New Roman" w:hAnsi="Arial" w:cs="Arial"/>
                <w:bCs/>
                <w:color w:val="000000"/>
                <w:sz w:val="20"/>
                <w:szCs w:val="20"/>
                <w:lang w:eastAsia="pt-BR"/>
              </w:rPr>
              <w:t>%</w:t>
            </w:r>
          </w:p>
        </w:tc>
        <w:tc>
          <w:tcPr>
            <w:tcW w:w="960"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33,3%</w:t>
            </w:r>
          </w:p>
        </w:tc>
      </w:tr>
      <w:tr w:rsidR="008A214B" w:rsidRPr="0068628C" w:rsidTr="0068628C">
        <w:trPr>
          <w:trHeight w:val="70"/>
          <w:jc w:val="center"/>
        </w:trPr>
        <w:tc>
          <w:tcPr>
            <w:tcW w:w="212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99713A">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 xml:space="preserve">Mais de </w:t>
            </w:r>
            <w:proofErr w:type="gramStart"/>
            <w:r w:rsidR="0099713A" w:rsidRPr="0068628C">
              <w:rPr>
                <w:rFonts w:ascii="Arial" w:eastAsia="Times New Roman" w:hAnsi="Arial" w:cs="Arial"/>
                <w:b/>
                <w:bCs/>
                <w:color w:val="000000"/>
                <w:sz w:val="20"/>
                <w:szCs w:val="20"/>
                <w:lang w:eastAsia="pt-BR"/>
              </w:rPr>
              <w:t>3</w:t>
            </w:r>
            <w:proofErr w:type="gramEnd"/>
          </w:p>
        </w:tc>
        <w:tc>
          <w:tcPr>
            <w:tcW w:w="1035"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9D3DA5" w:rsidP="008A214B">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100</w:t>
            </w:r>
            <w:r w:rsidR="008A214B" w:rsidRPr="008A214B">
              <w:rPr>
                <w:rFonts w:ascii="Arial" w:eastAsia="Times New Roman" w:hAnsi="Arial" w:cs="Arial"/>
                <w:bCs/>
                <w:color w:val="000000"/>
                <w:sz w:val="20"/>
                <w:szCs w:val="20"/>
                <w:lang w:eastAsia="pt-BR"/>
              </w:rPr>
              <w:t>%</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9D3DA5">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0%</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9D3DA5" w:rsidP="009D3DA5">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0</w:t>
            </w:r>
            <w:r w:rsidR="008A214B" w:rsidRPr="008A214B">
              <w:rPr>
                <w:rFonts w:ascii="Arial" w:eastAsia="Times New Roman" w:hAnsi="Arial" w:cs="Arial"/>
                <w:bCs/>
                <w:color w:val="000000"/>
                <w:sz w:val="20"/>
                <w:szCs w:val="20"/>
                <w:lang w:eastAsia="pt-BR"/>
              </w:rPr>
              <w:t>%</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9D3DA5" w:rsidP="008A214B">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0</w:t>
            </w:r>
            <w:r w:rsidR="008A214B" w:rsidRPr="008A214B">
              <w:rPr>
                <w:rFonts w:ascii="Arial" w:eastAsia="Times New Roman" w:hAnsi="Arial" w:cs="Arial"/>
                <w:bCs/>
                <w:color w:val="000000"/>
                <w:sz w:val="20"/>
                <w:szCs w:val="20"/>
                <w:lang w:eastAsia="pt-BR"/>
              </w:rPr>
              <w:t>%</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9D3DA5" w:rsidP="009D3DA5">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3,1</w:t>
            </w:r>
            <w:r w:rsidR="008A214B" w:rsidRPr="008A214B">
              <w:rPr>
                <w:rFonts w:ascii="Arial" w:eastAsia="Times New Roman" w:hAnsi="Arial" w:cs="Arial"/>
                <w:bCs/>
                <w:color w:val="000000"/>
                <w:sz w:val="20"/>
                <w:szCs w:val="20"/>
                <w:lang w:eastAsia="pt-BR"/>
              </w:rPr>
              <w:t>%</w:t>
            </w:r>
          </w:p>
        </w:tc>
      </w:tr>
      <w:tr w:rsidR="008A214B" w:rsidRPr="008A214B" w:rsidTr="0068628C">
        <w:trPr>
          <w:trHeight w:val="70"/>
          <w:jc w:val="center"/>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Total</w:t>
            </w:r>
          </w:p>
        </w:tc>
        <w:tc>
          <w:tcPr>
            <w:tcW w:w="1035"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18%</w:t>
            </w:r>
          </w:p>
        </w:tc>
        <w:tc>
          <w:tcPr>
            <w:tcW w:w="997"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42%</w:t>
            </w:r>
          </w:p>
        </w:tc>
        <w:tc>
          <w:tcPr>
            <w:tcW w:w="997"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28%</w:t>
            </w:r>
          </w:p>
        </w:tc>
        <w:tc>
          <w:tcPr>
            <w:tcW w:w="997"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11%</w:t>
            </w:r>
          </w:p>
        </w:tc>
        <w:tc>
          <w:tcPr>
            <w:tcW w:w="960"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100%</w:t>
            </w:r>
          </w:p>
        </w:tc>
      </w:tr>
    </w:tbl>
    <w:p w:rsidR="0068628C" w:rsidRPr="0070055C" w:rsidRDefault="0068628C" w:rsidP="0068628C">
      <w:pPr>
        <w:spacing w:after="0" w:line="240" w:lineRule="auto"/>
        <w:jc w:val="center"/>
        <w:outlineLvl w:val="0"/>
        <w:rPr>
          <w:rFonts w:ascii="Arial" w:hAnsi="Arial" w:cs="Arial"/>
          <w:sz w:val="24"/>
          <w:szCs w:val="24"/>
        </w:rPr>
      </w:pPr>
      <w:r w:rsidRPr="007F5F92">
        <w:rPr>
          <w:rFonts w:ascii="Arial" w:hAnsi="Arial" w:cs="Arial"/>
          <w:color w:val="000000"/>
          <w:sz w:val="20"/>
          <w:szCs w:val="20"/>
        </w:rPr>
        <w:t>Org.: Pedro A. T. do Amaral. Fonte: Censo Demográfico 2010/IBGE</w:t>
      </w:r>
      <w:r>
        <w:rPr>
          <w:rFonts w:ascii="Arial" w:hAnsi="Arial" w:cs="Arial"/>
          <w:color w:val="000000"/>
          <w:sz w:val="20"/>
          <w:szCs w:val="20"/>
        </w:rPr>
        <w:t>.</w:t>
      </w:r>
    </w:p>
    <w:p w:rsidR="008A214B" w:rsidRDefault="008A214B" w:rsidP="0068628C">
      <w:pPr>
        <w:spacing w:after="0" w:line="360" w:lineRule="auto"/>
        <w:ind w:firstLine="567"/>
        <w:jc w:val="both"/>
        <w:rPr>
          <w:rFonts w:ascii="Arial" w:hAnsi="Arial" w:cs="Arial"/>
          <w:sz w:val="20"/>
          <w:szCs w:val="20"/>
        </w:rPr>
      </w:pPr>
    </w:p>
    <w:p w:rsidR="0068628C" w:rsidRPr="0068628C" w:rsidRDefault="0068628C" w:rsidP="0068628C">
      <w:pPr>
        <w:spacing w:after="0" w:line="360" w:lineRule="auto"/>
        <w:ind w:firstLine="567"/>
        <w:jc w:val="both"/>
        <w:rPr>
          <w:rFonts w:ascii="Arial" w:hAnsi="Arial" w:cs="Arial"/>
        </w:rPr>
      </w:pPr>
      <w:r>
        <w:rPr>
          <w:rFonts w:ascii="Arial" w:hAnsi="Arial" w:cs="Arial"/>
        </w:rPr>
        <w:t>A informação de rendimento também contribuiu para que se entendesse melhor o mercado informal se mostrando de forma diferenciada para os estados. No caso de Rondônia, onde o mercado informal era mais presente, a renda média mensal dos trabalhadores dos municípios na região de fronteira é</w:t>
      </w:r>
      <w:r w:rsidR="00D416A4">
        <w:rPr>
          <w:rFonts w:ascii="Arial" w:hAnsi="Arial" w:cs="Arial"/>
        </w:rPr>
        <w:t xml:space="preserve"> quase que totalmente inferior a</w:t>
      </w:r>
      <w:r>
        <w:rPr>
          <w:rFonts w:ascii="Arial" w:hAnsi="Arial" w:cs="Arial"/>
        </w:rPr>
        <w:t xml:space="preserve"> dois salários mí</w:t>
      </w:r>
      <w:r w:rsidR="00D416A4">
        <w:rPr>
          <w:rFonts w:ascii="Arial" w:hAnsi="Arial" w:cs="Arial"/>
        </w:rPr>
        <w:t xml:space="preserve">nimos, com 85,2% dos casos (Quadro </w:t>
      </w:r>
      <w:proofErr w:type="gramStart"/>
      <w:r w:rsidR="00D416A4">
        <w:rPr>
          <w:rFonts w:ascii="Arial" w:hAnsi="Arial" w:cs="Arial"/>
        </w:rPr>
        <w:t>7</w:t>
      </w:r>
      <w:proofErr w:type="gramEnd"/>
      <w:r w:rsidR="00D416A4">
        <w:rPr>
          <w:rFonts w:ascii="Arial" w:hAnsi="Arial" w:cs="Arial"/>
        </w:rPr>
        <w:t xml:space="preserve">). Por conta disso, a procura pelo </w:t>
      </w:r>
      <w:r w:rsidR="00D416A4">
        <w:rPr>
          <w:rFonts w:ascii="Arial" w:hAnsi="Arial" w:cs="Arial"/>
        </w:rPr>
        <w:lastRenderedPageBreak/>
        <w:t>mercado informal é maior no comparativo com os outros estados da região, já que há uma maior necessidade de compor a renda.</w:t>
      </w:r>
      <w:r>
        <w:rPr>
          <w:rFonts w:ascii="Arial" w:hAnsi="Arial" w:cs="Arial"/>
        </w:rPr>
        <w:t xml:space="preserve"> </w:t>
      </w:r>
      <w:r w:rsidR="00D416A4">
        <w:rPr>
          <w:rFonts w:ascii="Arial" w:hAnsi="Arial" w:cs="Arial"/>
        </w:rPr>
        <w:t>Já Mato Grosso e Mato Grosso do Sul tem seus municípios distribuídos entre as classes de um a três salários mínimos, o que torna não tão necessário buscar por formas alternativas de emprego.</w:t>
      </w:r>
    </w:p>
    <w:p w:rsidR="0068628C" w:rsidRPr="0068628C" w:rsidRDefault="0068628C" w:rsidP="0068628C">
      <w:pPr>
        <w:spacing w:after="0" w:line="360" w:lineRule="auto"/>
        <w:ind w:firstLine="567"/>
        <w:jc w:val="both"/>
        <w:rPr>
          <w:rFonts w:ascii="Arial" w:hAnsi="Arial" w:cs="Arial"/>
          <w:sz w:val="20"/>
          <w:szCs w:val="20"/>
        </w:rPr>
      </w:pPr>
    </w:p>
    <w:p w:rsidR="0068628C" w:rsidRPr="0068628C" w:rsidRDefault="0068628C" w:rsidP="0068628C">
      <w:pPr>
        <w:pStyle w:val="Epgrafe"/>
        <w:keepNext/>
        <w:spacing w:after="0"/>
        <w:jc w:val="center"/>
        <w:rPr>
          <w:rFonts w:ascii="Arial" w:hAnsi="Arial" w:cs="Arial"/>
          <w:color w:val="auto"/>
          <w:sz w:val="20"/>
          <w:szCs w:val="20"/>
        </w:rPr>
      </w:pPr>
      <w:r w:rsidRPr="0068628C">
        <w:rPr>
          <w:rFonts w:ascii="Arial" w:hAnsi="Arial" w:cs="Arial"/>
          <w:color w:val="auto"/>
          <w:sz w:val="20"/>
          <w:szCs w:val="20"/>
        </w:rPr>
        <w:t xml:space="preserve">Quadro </w:t>
      </w:r>
      <w:r>
        <w:rPr>
          <w:rFonts w:ascii="Arial" w:hAnsi="Arial" w:cs="Arial"/>
          <w:color w:val="auto"/>
          <w:sz w:val="20"/>
          <w:szCs w:val="20"/>
        </w:rPr>
        <w:t>7</w:t>
      </w:r>
      <w:r w:rsidRPr="0068628C">
        <w:rPr>
          <w:rFonts w:ascii="Arial" w:hAnsi="Arial" w:cs="Arial"/>
          <w:color w:val="auto"/>
          <w:sz w:val="20"/>
          <w:szCs w:val="20"/>
        </w:rPr>
        <w:t xml:space="preserve"> - Renda Média Mensal segundo sua Unidade da Federação</w:t>
      </w:r>
    </w:p>
    <w:tbl>
      <w:tblPr>
        <w:tblW w:w="8041" w:type="dxa"/>
        <w:jc w:val="center"/>
        <w:tblInd w:w="55" w:type="dxa"/>
        <w:tblCellMar>
          <w:left w:w="70" w:type="dxa"/>
          <w:right w:w="70" w:type="dxa"/>
        </w:tblCellMar>
        <w:tblLook w:val="04A0" w:firstRow="1" w:lastRow="0" w:firstColumn="1" w:lastColumn="0" w:noHBand="0" w:noVBand="1"/>
      </w:tblPr>
      <w:tblGrid>
        <w:gridCol w:w="2312"/>
        <w:gridCol w:w="1400"/>
        <w:gridCol w:w="1109"/>
        <w:gridCol w:w="1128"/>
        <w:gridCol w:w="1157"/>
        <w:gridCol w:w="935"/>
      </w:tblGrid>
      <w:tr w:rsidR="008A214B" w:rsidRPr="008A214B" w:rsidTr="0068628C">
        <w:trPr>
          <w:trHeight w:val="70"/>
          <w:jc w:val="center"/>
        </w:trPr>
        <w:tc>
          <w:tcPr>
            <w:tcW w:w="2312"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Unidade da Federação</w:t>
            </w:r>
          </w:p>
        </w:tc>
        <w:tc>
          <w:tcPr>
            <w:tcW w:w="4794" w:type="dxa"/>
            <w:gridSpan w:val="4"/>
            <w:tcBorders>
              <w:top w:val="single" w:sz="4" w:space="0" w:color="auto"/>
              <w:left w:val="nil"/>
              <w:bottom w:val="single" w:sz="4" w:space="0" w:color="auto"/>
              <w:right w:val="nil"/>
            </w:tcBorders>
            <w:shd w:val="clear" w:color="auto" w:fill="A6A6A6" w:themeFill="background1" w:themeFillShade="A6"/>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Renda Média (em salários mínimos)</w:t>
            </w:r>
          </w:p>
        </w:tc>
        <w:tc>
          <w:tcPr>
            <w:tcW w:w="935"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Total</w:t>
            </w:r>
          </w:p>
        </w:tc>
      </w:tr>
      <w:tr w:rsidR="0068628C" w:rsidRPr="008A214B" w:rsidTr="0068628C">
        <w:trPr>
          <w:trHeight w:val="70"/>
          <w:jc w:val="center"/>
        </w:trPr>
        <w:tc>
          <w:tcPr>
            <w:tcW w:w="2312"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8A214B" w:rsidRPr="008A214B" w:rsidRDefault="008A214B" w:rsidP="008A214B">
            <w:pPr>
              <w:spacing w:after="0" w:line="240" w:lineRule="auto"/>
              <w:rPr>
                <w:rFonts w:ascii="Arial" w:eastAsia="Times New Roman" w:hAnsi="Arial" w:cs="Arial"/>
                <w:b/>
                <w:bCs/>
                <w:color w:val="000000"/>
                <w:sz w:val="20"/>
                <w:szCs w:val="20"/>
                <w:lang w:eastAsia="pt-BR"/>
              </w:rPr>
            </w:pPr>
          </w:p>
        </w:tc>
        <w:tc>
          <w:tcPr>
            <w:tcW w:w="1400" w:type="dxa"/>
            <w:tcBorders>
              <w:top w:val="nil"/>
              <w:left w:val="nil"/>
              <w:bottom w:val="single" w:sz="4" w:space="0" w:color="auto"/>
              <w:right w:val="single" w:sz="4" w:space="0" w:color="auto"/>
            </w:tcBorders>
            <w:shd w:val="clear" w:color="auto" w:fill="A6A6A6" w:themeFill="background1" w:themeFillShade="A6"/>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 xml:space="preserve">Menos de </w:t>
            </w:r>
            <w:proofErr w:type="gramStart"/>
            <w:r w:rsidRPr="008A214B">
              <w:rPr>
                <w:rFonts w:ascii="Arial" w:eastAsia="Times New Roman" w:hAnsi="Arial" w:cs="Arial"/>
                <w:b/>
                <w:bCs/>
                <w:color w:val="000000"/>
                <w:sz w:val="20"/>
                <w:szCs w:val="20"/>
                <w:lang w:eastAsia="pt-BR"/>
              </w:rPr>
              <w:t>1</w:t>
            </w:r>
            <w:proofErr w:type="gramEnd"/>
          </w:p>
        </w:tc>
        <w:tc>
          <w:tcPr>
            <w:tcW w:w="1109" w:type="dxa"/>
            <w:tcBorders>
              <w:top w:val="nil"/>
              <w:left w:val="nil"/>
              <w:bottom w:val="single" w:sz="4" w:space="0" w:color="auto"/>
              <w:right w:val="single" w:sz="4" w:space="0" w:color="auto"/>
            </w:tcBorders>
            <w:shd w:val="clear" w:color="auto" w:fill="A6A6A6" w:themeFill="background1" w:themeFillShade="A6"/>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De 1 a 2</w:t>
            </w:r>
          </w:p>
        </w:tc>
        <w:tc>
          <w:tcPr>
            <w:tcW w:w="1128" w:type="dxa"/>
            <w:tcBorders>
              <w:top w:val="nil"/>
              <w:left w:val="nil"/>
              <w:bottom w:val="single" w:sz="4" w:space="0" w:color="auto"/>
              <w:right w:val="single" w:sz="4" w:space="0" w:color="auto"/>
            </w:tcBorders>
            <w:shd w:val="clear" w:color="auto" w:fill="A6A6A6" w:themeFill="background1" w:themeFillShade="A6"/>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De 2 a 3</w:t>
            </w:r>
          </w:p>
        </w:tc>
        <w:tc>
          <w:tcPr>
            <w:tcW w:w="1157" w:type="dxa"/>
            <w:tcBorders>
              <w:top w:val="nil"/>
              <w:left w:val="nil"/>
              <w:bottom w:val="single" w:sz="4" w:space="0" w:color="auto"/>
              <w:right w:val="single" w:sz="4" w:space="0" w:color="auto"/>
            </w:tcBorders>
            <w:shd w:val="clear" w:color="auto" w:fill="A6A6A6" w:themeFill="background1" w:themeFillShade="A6"/>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 xml:space="preserve">Mais de </w:t>
            </w:r>
            <w:proofErr w:type="gramStart"/>
            <w:r w:rsidRPr="008A214B">
              <w:rPr>
                <w:rFonts w:ascii="Arial" w:eastAsia="Times New Roman" w:hAnsi="Arial" w:cs="Arial"/>
                <w:b/>
                <w:bCs/>
                <w:color w:val="000000"/>
                <w:sz w:val="20"/>
                <w:szCs w:val="20"/>
                <w:lang w:eastAsia="pt-BR"/>
              </w:rPr>
              <w:t>3</w:t>
            </w:r>
            <w:proofErr w:type="gramEnd"/>
          </w:p>
        </w:tc>
        <w:tc>
          <w:tcPr>
            <w:tcW w:w="935"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8A214B" w:rsidRPr="008A214B" w:rsidRDefault="008A214B" w:rsidP="008A214B">
            <w:pPr>
              <w:spacing w:after="0" w:line="240" w:lineRule="auto"/>
              <w:rPr>
                <w:rFonts w:ascii="Arial" w:eastAsia="Times New Roman" w:hAnsi="Arial" w:cs="Arial"/>
                <w:b/>
                <w:bCs/>
                <w:color w:val="000000"/>
                <w:sz w:val="20"/>
                <w:szCs w:val="20"/>
                <w:lang w:eastAsia="pt-BR"/>
              </w:rPr>
            </w:pPr>
          </w:p>
        </w:tc>
      </w:tr>
      <w:tr w:rsidR="008A214B" w:rsidRPr="008A214B" w:rsidTr="0068628C">
        <w:trPr>
          <w:trHeight w:val="70"/>
          <w:jc w:val="center"/>
        </w:trPr>
        <w:tc>
          <w:tcPr>
            <w:tcW w:w="2312" w:type="dxa"/>
            <w:tcBorders>
              <w:top w:val="nil"/>
              <w:left w:val="single" w:sz="4" w:space="0" w:color="auto"/>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Rondônia</w:t>
            </w:r>
          </w:p>
        </w:tc>
        <w:tc>
          <w:tcPr>
            <w:tcW w:w="1400"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3,7%</w:t>
            </w:r>
          </w:p>
        </w:tc>
        <w:tc>
          <w:tcPr>
            <w:tcW w:w="1109"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81,5%</w:t>
            </w:r>
          </w:p>
        </w:tc>
        <w:tc>
          <w:tcPr>
            <w:tcW w:w="1128"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11,1%</w:t>
            </w:r>
          </w:p>
        </w:tc>
        <w:tc>
          <w:tcPr>
            <w:tcW w:w="1157"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3,7%</w:t>
            </w:r>
          </w:p>
        </w:tc>
        <w:tc>
          <w:tcPr>
            <w:tcW w:w="935"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27,3%</w:t>
            </w:r>
          </w:p>
        </w:tc>
      </w:tr>
      <w:tr w:rsidR="003255CE" w:rsidRPr="0068628C" w:rsidTr="0068628C">
        <w:trPr>
          <w:trHeight w:val="70"/>
          <w:jc w:val="center"/>
        </w:trPr>
        <w:tc>
          <w:tcPr>
            <w:tcW w:w="231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Mato Grosso</w:t>
            </w:r>
          </w:p>
        </w:tc>
        <w:tc>
          <w:tcPr>
            <w:tcW w:w="1400"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0%</w:t>
            </w:r>
          </w:p>
        </w:tc>
        <w:tc>
          <w:tcPr>
            <w:tcW w:w="1109"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50%</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9D3DA5" w:rsidP="008A214B">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42,9</w:t>
            </w:r>
            <w:r w:rsidR="008A214B" w:rsidRPr="008A214B">
              <w:rPr>
                <w:rFonts w:ascii="Arial" w:eastAsia="Times New Roman" w:hAnsi="Arial" w:cs="Arial"/>
                <w:bCs/>
                <w:color w:val="000000"/>
                <w:sz w:val="20"/>
                <w:szCs w:val="20"/>
                <w:lang w:eastAsia="pt-BR"/>
              </w:rPr>
              <w:t>%</w:t>
            </w:r>
          </w:p>
        </w:tc>
        <w:tc>
          <w:tcPr>
            <w:tcW w:w="1157"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7</w:t>
            </w:r>
            <w:r w:rsidR="009D3DA5" w:rsidRPr="0068628C">
              <w:rPr>
                <w:rFonts w:ascii="Arial" w:eastAsia="Times New Roman" w:hAnsi="Arial" w:cs="Arial"/>
                <w:bCs/>
                <w:color w:val="000000"/>
                <w:sz w:val="20"/>
                <w:szCs w:val="20"/>
                <w:lang w:eastAsia="pt-BR"/>
              </w:rPr>
              <w:t>,1</w:t>
            </w:r>
            <w:r w:rsidRPr="008A214B">
              <w:rPr>
                <w:rFonts w:ascii="Arial" w:eastAsia="Times New Roman" w:hAnsi="Arial" w:cs="Arial"/>
                <w:bCs/>
                <w:color w:val="000000"/>
                <w:sz w:val="20"/>
                <w:szCs w:val="20"/>
                <w:lang w:eastAsia="pt-BR"/>
              </w:rPr>
              <w:t>%</w:t>
            </w:r>
          </w:p>
        </w:tc>
        <w:tc>
          <w:tcPr>
            <w:tcW w:w="935"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28</w:t>
            </w:r>
            <w:r w:rsidR="009D3DA5" w:rsidRPr="0068628C">
              <w:rPr>
                <w:rFonts w:ascii="Arial" w:eastAsia="Times New Roman" w:hAnsi="Arial" w:cs="Arial"/>
                <w:bCs/>
                <w:color w:val="000000"/>
                <w:sz w:val="20"/>
                <w:szCs w:val="20"/>
                <w:lang w:eastAsia="pt-BR"/>
              </w:rPr>
              <w:t>,3</w:t>
            </w:r>
            <w:r w:rsidRPr="008A214B">
              <w:rPr>
                <w:rFonts w:ascii="Arial" w:eastAsia="Times New Roman" w:hAnsi="Arial" w:cs="Arial"/>
                <w:bCs/>
                <w:color w:val="000000"/>
                <w:sz w:val="20"/>
                <w:szCs w:val="20"/>
                <w:lang w:eastAsia="pt-BR"/>
              </w:rPr>
              <w:t>%</w:t>
            </w:r>
          </w:p>
        </w:tc>
      </w:tr>
      <w:tr w:rsidR="008A214B" w:rsidRPr="008A214B" w:rsidTr="0068628C">
        <w:trPr>
          <w:trHeight w:val="70"/>
          <w:jc w:val="center"/>
        </w:trPr>
        <w:tc>
          <w:tcPr>
            <w:tcW w:w="2312" w:type="dxa"/>
            <w:tcBorders>
              <w:top w:val="nil"/>
              <w:left w:val="single" w:sz="4" w:space="0" w:color="auto"/>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Mato Grosso do Sul</w:t>
            </w:r>
          </w:p>
        </w:tc>
        <w:tc>
          <w:tcPr>
            <w:tcW w:w="1400" w:type="dxa"/>
            <w:tcBorders>
              <w:top w:val="nil"/>
              <w:left w:val="nil"/>
              <w:bottom w:val="single" w:sz="4" w:space="0" w:color="auto"/>
              <w:right w:val="single" w:sz="4" w:space="0" w:color="auto"/>
            </w:tcBorders>
            <w:shd w:val="clear" w:color="auto" w:fill="auto"/>
            <w:noWrap/>
            <w:vAlign w:val="center"/>
            <w:hideMark/>
          </w:tcPr>
          <w:p w:rsidR="008A214B" w:rsidRPr="008A214B" w:rsidRDefault="009D3DA5" w:rsidP="008A214B">
            <w:pPr>
              <w:spacing w:after="0" w:line="240" w:lineRule="auto"/>
              <w:jc w:val="center"/>
              <w:rPr>
                <w:rFonts w:ascii="Arial" w:eastAsia="Times New Roman" w:hAnsi="Arial" w:cs="Arial"/>
                <w:bCs/>
                <w:color w:val="000000"/>
                <w:sz w:val="20"/>
                <w:szCs w:val="20"/>
                <w:lang w:eastAsia="pt-BR"/>
              </w:rPr>
            </w:pPr>
            <w:r w:rsidRPr="0068628C">
              <w:rPr>
                <w:rFonts w:ascii="Arial" w:eastAsia="Times New Roman" w:hAnsi="Arial" w:cs="Arial"/>
                <w:bCs/>
                <w:color w:val="000000"/>
                <w:sz w:val="20"/>
                <w:szCs w:val="20"/>
                <w:lang w:eastAsia="pt-BR"/>
              </w:rPr>
              <w:t>0</w:t>
            </w:r>
            <w:r w:rsidR="008A214B" w:rsidRPr="008A214B">
              <w:rPr>
                <w:rFonts w:ascii="Arial" w:eastAsia="Times New Roman" w:hAnsi="Arial" w:cs="Arial"/>
                <w:bCs/>
                <w:color w:val="000000"/>
                <w:sz w:val="20"/>
                <w:szCs w:val="20"/>
                <w:lang w:eastAsia="pt-BR"/>
              </w:rPr>
              <w:t>%</w:t>
            </w:r>
          </w:p>
        </w:tc>
        <w:tc>
          <w:tcPr>
            <w:tcW w:w="1109"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59,1%</w:t>
            </w:r>
          </w:p>
        </w:tc>
        <w:tc>
          <w:tcPr>
            <w:tcW w:w="1128"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40,9%</w:t>
            </w:r>
          </w:p>
        </w:tc>
        <w:tc>
          <w:tcPr>
            <w:tcW w:w="1157"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9D3DA5">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0%</w:t>
            </w:r>
          </w:p>
        </w:tc>
        <w:tc>
          <w:tcPr>
            <w:tcW w:w="935" w:type="dxa"/>
            <w:tcBorders>
              <w:top w:val="nil"/>
              <w:left w:val="nil"/>
              <w:bottom w:val="single" w:sz="4" w:space="0" w:color="auto"/>
              <w:right w:val="single" w:sz="4" w:space="0" w:color="auto"/>
            </w:tcBorders>
            <w:shd w:val="clear" w:color="auto" w:fill="auto"/>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44,4%</w:t>
            </w:r>
          </w:p>
        </w:tc>
      </w:tr>
      <w:tr w:rsidR="003255CE" w:rsidRPr="0068628C" w:rsidTr="0068628C">
        <w:trPr>
          <w:trHeight w:val="70"/>
          <w:jc w:val="center"/>
        </w:trPr>
        <w:tc>
          <w:tcPr>
            <w:tcW w:w="231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
                <w:bCs/>
                <w:color w:val="000000"/>
                <w:sz w:val="20"/>
                <w:szCs w:val="20"/>
                <w:lang w:eastAsia="pt-BR"/>
              </w:rPr>
            </w:pPr>
            <w:r w:rsidRPr="008A214B">
              <w:rPr>
                <w:rFonts w:ascii="Arial" w:eastAsia="Times New Roman" w:hAnsi="Arial" w:cs="Arial"/>
                <w:b/>
                <w:bCs/>
                <w:color w:val="000000"/>
                <w:sz w:val="20"/>
                <w:szCs w:val="20"/>
                <w:lang w:eastAsia="pt-BR"/>
              </w:rPr>
              <w:t>Total</w:t>
            </w:r>
          </w:p>
        </w:tc>
        <w:tc>
          <w:tcPr>
            <w:tcW w:w="1400"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1%</w:t>
            </w:r>
          </w:p>
        </w:tc>
        <w:tc>
          <w:tcPr>
            <w:tcW w:w="1109"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9D3DA5">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6</w:t>
            </w:r>
            <w:r w:rsidR="009D3DA5" w:rsidRPr="0068628C">
              <w:rPr>
                <w:rFonts w:ascii="Arial" w:eastAsia="Times New Roman" w:hAnsi="Arial" w:cs="Arial"/>
                <w:bCs/>
                <w:color w:val="000000"/>
                <w:sz w:val="20"/>
                <w:szCs w:val="20"/>
                <w:lang w:eastAsia="pt-BR"/>
              </w:rPr>
              <w:t>2,6</w:t>
            </w:r>
            <w:r w:rsidRPr="008A214B">
              <w:rPr>
                <w:rFonts w:ascii="Arial" w:eastAsia="Times New Roman" w:hAnsi="Arial" w:cs="Arial"/>
                <w:bCs/>
                <w:color w:val="000000"/>
                <w:sz w:val="20"/>
                <w:szCs w:val="20"/>
                <w:lang w:eastAsia="pt-BR"/>
              </w:rPr>
              <w:t>%</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33</w:t>
            </w:r>
            <w:r w:rsidR="009D3DA5" w:rsidRPr="0068628C">
              <w:rPr>
                <w:rFonts w:ascii="Arial" w:eastAsia="Times New Roman" w:hAnsi="Arial" w:cs="Arial"/>
                <w:bCs/>
                <w:color w:val="000000"/>
                <w:sz w:val="20"/>
                <w:szCs w:val="20"/>
                <w:lang w:eastAsia="pt-BR"/>
              </w:rPr>
              <w:t>,3</w:t>
            </w:r>
            <w:r w:rsidRPr="008A214B">
              <w:rPr>
                <w:rFonts w:ascii="Arial" w:eastAsia="Times New Roman" w:hAnsi="Arial" w:cs="Arial"/>
                <w:bCs/>
                <w:color w:val="000000"/>
                <w:sz w:val="20"/>
                <w:szCs w:val="20"/>
                <w:lang w:eastAsia="pt-BR"/>
              </w:rPr>
              <w:t>%</w:t>
            </w:r>
          </w:p>
        </w:tc>
        <w:tc>
          <w:tcPr>
            <w:tcW w:w="1157"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3</w:t>
            </w:r>
            <w:r w:rsidR="009D3DA5" w:rsidRPr="0068628C">
              <w:rPr>
                <w:rFonts w:ascii="Arial" w:eastAsia="Times New Roman" w:hAnsi="Arial" w:cs="Arial"/>
                <w:bCs/>
                <w:color w:val="000000"/>
                <w:sz w:val="20"/>
                <w:szCs w:val="20"/>
                <w:lang w:eastAsia="pt-BR"/>
              </w:rPr>
              <w:t>,1</w:t>
            </w:r>
            <w:r w:rsidRPr="008A214B">
              <w:rPr>
                <w:rFonts w:ascii="Arial" w:eastAsia="Times New Roman" w:hAnsi="Arial" w:cs="Arial"/>
                <w:bCs/>
                <w:color w:val="000000"/>
                <w:sz w:val="20"/>
                <w:szCs w:val="20"/>
                <w:lang w:eastAsia="pt-BR"/>
              </w:rPr>
              <w:t>%</w:t>
            </w:r>
          </w:p>
        </w:tc>
        <w:tc>
          <w:tcPr>
            <w:tcW w:w="935" w:type="dxa"/>
            <w:tcBorders>
              <w:top w:val="nil"/>
              <w:left w:val="nil"/>
              <w:bottom w:val="single" w:sz="4" w:space="0" w:color="auto"/>
              <w:right w:val="single" w:sz="4" w:space="0" w:color="auto"/>
            </w:tcBorders>
            <w:shd w:val="clear" w:color="auto" w:fill="D9D9D9" w:themeFill="background1" w:themeFillShade="D9"/>
            <w:noWrap/>
            <w:vAlign w:val="center"/>
            <w:hideMark/>
          </w:tcPr>
          <w:p w:rsidR="008A214B" w:rsidRPr="008A214B" w:rsidRDefault="008A214B" w:rsidP="008A214B">
            <w:pPr>
              <w:spacing w:after="0" w:line="240" w:lineRule="auto"/>
              <w:jc w:val="center"/>
              <w:rPr>
                <w:rFonts w:ascii="Arial" w:eastAsia="Times New Roman" w:hAnsi="Arial" w:cs="Arial"/>
                <w:bCs/>
                <w:color w:val="000000"/>
                <w:sz w:val="20"/>
                <w:szCs w:val="20"/>
                <w:lang w:eastAsia="pt-BR"/>
              </w:rPr>
            </w:pPr>
            <w:r w:rsidRPr="008A214B">
              <w:rPr>
                <w:rFonts w:ascii="Arial" w:eastAsia="Times New Roman" w:hAnsi="Arial" w:cs="Arial"/>
                <w:bCs/>
                <w:color w:val="000000"/>
                <w:sz w:val="20"/>
                <w:szCs w:val="20"/>
                <w:lang w:eastAsia="pt-BR"/>
              </w:rPr>
              <w:t>100%</w:t>
            </w:r>
          </w:p>
        </w:tc>
      </w:tr>
    </w:tbl>
    <w:p w:rsidR="008A214B" w:rsidRDefault="00D416A4" w:rsidP="00D416A4">
      <w:pPr>
        <w:spacing w:line="360" w:lineRule="auto"/>
        <w:ind w:firstLine="567"/>
        <w:jc w:val="center"/>
        <w:rPr>
          <w:rFonts w:ascii="Arial" w:hAnsi="Arial" w:cs="Arial"/>
        </w:rPr>
      </w:pPr>
      <w:r w:rsidRPr="007F5F92">
        <w:rPr>
          <w:rFonts w:ascii="Arial" w:hAnsi="Arial" w:cs="Arial"/>
          <w:color w:val="000000"/>
          <w:sz w:val="20"/>
          <w:szCs w:val="20"/>
        </w:rPr>
        <w:t>Org.: Pedro A. T. do Amaral. Fonte: Censo Demográfico 2010/IBGE</w:t>
      </w:r>
      <w:r>
        <w:rPr>
          <w:rFonts w:ascii="Arial" w:hAnsi="Arial" w:cs="Arial"/>
          <w:color w:val="000000"/>
          <w:sz w:val="20"/>
          <w:szCs w:val="20"/>
        </w:rPr>
        <w:t>.</w:t>
      </w:r>
    </w:p>
    <w:p w:rsidR="00756537" w:rsidRDefault="00D416A4" w:rsidP="00F72673">
      <w:pPr>
        <w:spacing w:line="360" w:lineRule="auto"/>
        <w:ind w:firstLine="567"/>
        <w:jc w:val="both"/>
        <w:rPr>
          <w:rFonts w:ascii="Arial" w:hAnsi="Arial" w:cs="Arial"/>
          <w:b/>
        </w:rPr>
      </w:pPr>
      <w:r>
        <w:rPr>
          <w:rFonts w:ascii="Arial" w:hAnsi="Arial" w:cs="Arial"/>
          <w:b/>
        </w:rPr>
        <w:t>Considerações Finais</w:t>
      </w:r>
    </w:p>
    <w:p w:rsidR="00B2750A" w:rsidRDefault="00B2750A" w:rsidP="00211E6C">
      <w:pPr>
        <w:spacing w:after="0" w:line="360" w:lineRule="auto"/>
        <w:ind w:firstLine="567"/>
        <w:jc w:val="both"/>
        <w:rPr>
          <w:rFonts w:ascii="Arial" w:hAnsi="Arial" w:cs="Arial"/>
        </w:rPr>
      </w:pPr>
      <w:r>
        <w:rPr>
          <w:rFonts w:ascii="Arial" w:hAnsi="Arial" w:cs="Arial"/>
        </w:rPr>
        <w:t>Os resultados encontrados mostraram que o mercado de trabalho na região do Arco Central da Faixa de Fronteira do Brasil ainda não se equipara ao presente no restante do país, seja para a consistência do seu mercado formal como para o tamanho do mercado informal.</w:t>
      </w:r>
    </w:p>
    <w:p w:rsidR="00B2750A" w:rsidRDefault="00B2750A" w:rsidP="00211E6C">
      <w:pPr>
        <w:spacing w:after="0" w:line="360" w:lineRule="auto"/>
        <w:ind w:firstLine="567"/>
        <w:jc w:val="both"/>
        <w:rPr>
          <w:rFonts w:ascii="Arial" w:hAnsi="Arial" w:cs="Arial"/>
        </w:rPr>
      </w:pPr>
      <w:r>
        <w:rPr>
          <w:rFonts w:ascii="Arial" w:hAnsi="Arial" w:cs="Arial"/>
        </w:rPr>
        <w:t>O mercado formal na região ainda é pouco diversificado, havendo uma predominância do setor de administração pública. Entretanto, com o crescimento das atividades ligadas ao agronegócio, como a agropecuária e a indústria, já é possível observar uma mudança nesse panorama, com uma estruturação de uma cadeia produtiva em conjuntos de municípios do Mato Grosso e do Mat</w:t>
      </w:r>
      <w:r w:rsidR="00212346">
        <w:rPr>
          <w:rFonts w:ascii="Arial" w:hAnsi="Arial" w:cs="Arial"/>
        </w:rPr>
        <w:t xml:space="preserve">o Grosso do Sul. </w:t>
      </w:r>
      <w:r>
        <w:rPr>
          <w:rFonts w:ascii="Arial" w:hAnsi="Arial" w:cs="Arial"/>
        </w:rPr>
        <w:t xml:space="preserve">Outro fator que dá maior dinâmica ao mercado formal, no caso do Mato Grosso do Sul, é a sua maior integração com os </w:t>
      </w:r>
      <w:r w:rsidR="00212346">
        <w:rPr>
          <w:rFonts w:ascii="Arial" w:hAnsi="Arial" w:cs="Arial"/>
        </w:rPr>
        <w:t>países vizinhos, principalmente</w:t>
      </w:r>
      <w:r>
        <w:rPr>
          <w:rFonts w:ascii="Arial" w:hAnsi="Arial" w:cs="Arial"/>
        </w:rPr>
        <w:t xml:space="preserve"> </w:t>
      </w:r>
      <w:r w:rsidR="00212346">
        <w:rPr>
          <w:rFonts w:ascii="Arial" w:hAnsi="Arial" w:cs="Arial"/>
        </w:rPr>
        <w:t>n</w:t>
      </w:r>
      <w:r>
        <w:rPr>
          <w:rFonts w:ascii="Arial" w:hAnsi="Arial" w:cs="Arial"/>
        </w:rPr>
        <w:t>o setor de comércio, aquecido pelo grande movimento de fronteira e atrativos locais.</w:t>
      </w:r>
    </w:p>
    <w:p w:rsidR="00211E6C" w:rsidRDefault="00212346" w:rsidP="00211E6C">
      <w:pPr>
        <w:spacing w:after="0" w:line="360" w:lineRule="auto"/>
        <w:ind w:firstLine="567"/>
        <w:jc w:val="both"/>
        <w:rPr>
          <w:rFonts w:ascii="Arial" w:hAnsi="Arial" w:cs="Arial"/>
        </w:rPr>
      </w:pPr>
      <w:r>
        <w:rPr>
          <w:rFonts w:ascii="Arial" w:hAnsi="Arial" w:cs="Arial"/>
        </w:rPr>
        <w:t>No mercado informal o que se observou foi que ele ainda é crescente na região, ao contrário do restante do país. Fatores como a sua situação periférica em relação ao restante do país e o maior aporte de estrangeiros seriam os possíveis motivos para essa situação. Isso se mostrou bem no caso do Mato Gross</w:t>
      </w:r>
      <w:r w:rsidR="00211E6C">
        <w:rPr>
          <w:rFonts w:ascii="Arial" w:hAnsi="Arial" w:cs="Arial"/>
        </w:rPr>
        <w:t>o do Sul, onde teve maior crescimento no porcentual de empregados informais. Houve um</w:t>
      </w:r>
      <w:r>
        <w:rPr>
          <w:rFonts w:ascii="Arial" w:hAnsi="Arial" w:cs="Arial"/>
        </w:rPr>
        <w:t xml:space="preserve"> crescimento</w:t>
      </w:r>
      <w:r w:rsidR="00211E6C">
        <w:rPr>
          <w:rFonts w:ascii="Arial" w:hAnsi="Arial" w:cs="Arial"/>
        </w:rPr>
        <w:t xml:space="preserve"> da população</w:t>
      </w:r>
      <w:r>
        <w:rPr>
          <w:rFonts w:ascii="Arial" w:hAnsi="Arial" w:cs="Arial"/>
        </w:rPr>
        <w:t xml:space="preserve"> urba</w:t>
      </w:r>
      <w:r w:rsidR="00211E6C">
        <w:rPr>
          <w:rFonts w:ascii="Arial" w:hAnsi="Arial" w:cs="Arial"/>
        </w:rPr>
        <w:t>na de forma acelerada (também possível resultante das entradas de Paraguaios e Bolivianos) somada</w:t>
      </w:r>
      <w:r>
        <w:rPr>
          <w:rFonts w:ascii="Arial" w:hAnsi="Arial" w:cs="Arial"/>
        </w:rPr>
        <w:t xml:space="preserve"> a uma falta de estrutura para essa população</w:t>
      </w:r>
      <w:r w:rsidR="00211E6C">
        <w:rPr>
          <w:rFonts w:ascii="Arial" w:hAnsi="Arial" w:cs="Arial"/>
        </w:rPr>
        <w:t xml:space="preserve"> resultou</w:t>
      </w:r>
      <w:r>
        <w:rPr>
          <w:rFonts w:ascii="Arial" w:hAnsi="Arial" w:cs="Arial"/>
        </w:rPr>
        <w:t xml:space="preserve"> na fuga para o mercado informal</w:t>
      </w:r>
      <w:r w:rsidR="00211E6C">
        <w:rPr>
          <w:rFonts w:ascii="Arial" w:hAnsi="Arial" w:cs="Arial"/>
        </w:rPr>
        <w:t>. Já no total de trabalhadores informais os municípios de Rondônia se destacaram mais, porém o que foi identificado foi que havia uma renda baixa para os trabalhadores, possivelmente causada pela condição de economia periférica e a falta de oferta empregos formais, levando a uma busca pelo emprego informal como forma de compor a sua renda.</w:t>
      </w:r>
    </w:p>
    <w:p w:rsidR="00211E6C" w:rsidRDefault="00211E6C" w:rsidP="00211E6C">
      <w:pPr>
        <w:spacing w:after="0" w:line="360" w:lineRule="auto"/>
        <w:ind w:firstLine="567"/>
        <w:jc w:val="both"/>
        <w:rPr>
          <w:rFonts w:ascii="Arial" w:hAnsi="Arial" w:cs="Arial"/>
        </w:rPr>
      </w:pPr>
    </w:p>
    <w:p w:rsidR="00211E6C" w:rsidRDefault="00211E6C" w:rsidP="00211E6C">
      <w:pPr>
        <w:spacing w:after="0" w:line="360" w:lineRule="auto"/>
        <w:ind w:firstLine="567"/>
        <w:jc w:val="both"/>
        <w:rPr>
          <w:rFonts w:ascii="Arial" w:hAnsi="Arial" w:cs="Arial"/>
          <w:b/>
        </w:rPr>
      </w:pPr>
    </w:p>
    <w:p w:rsidR="00212346" w:rsidRDefault="00211E6C" w:rsidP="00211E6C">
      <w:pPr>
        <w:spacing w:after="0" w:line="360" w:lineRule="auto"/>
        <w:ind w:firstLine="567"/>
        <w:jc w:val="both"/>
        <w:rPr>
          <w:rFonts w:ascii="Arial" w:hAnsi="Arial" w:cs="Arial"/>
          <w:b/>
        </w:rPr>
      </w:pPr>
      <w:r w:rsidRPr="00211E6C">
        <w:rPr>
          <w:rFonts w:ascii="Arial" w:hAnsi="Arial" w:cs="Arial"/>
          <w:b/>
        </w:rPr>
        <w:lastRenderedPageBreak/>
        <w:t>Referências Bibliográficas</w:t>
      </w:r>
    </w:p>
    <w:p w:rsidR="00211E6C" w:rsidRDefault="00211E6C" w:rsidP="00211E6C">
      <w:pPr>
        <w:spacing w:after="0" w:line="240" w:lineRule="auto"/>
        <w:ind w:firstLine="567"/>
        <w:jc w:val="both"/>
        <w:rPr>
          <w:rFonts w:ascii="Arial" w:hAnsi="Arial" w:cs="Arial"/>
        </w:rPr>
      </w:pPr>
    </w:p>
    <w:p w:rsidR="00211E6C" w:rsidRDefault="00CD29F6" w:rsidP="00211E6C">
      <w:pPr>
        <w:spacing w:after="0" w:line="360" w:lineRule="auto"/>
        <w:ind w:left="567" w:hanging="567"/>
        <w:jc w:val="both"/>
        <w:rPr>
          <w:rFonts w:ascii="Arial" w:hAnsi="Arial" w:cs="Arial"/>
        </w:rPr>
      </w:pPr>
      <w:r>
        <w:rPr>
          <w:rFonts w:ascii="Arial" w:hAnsi="Arial" w:cs="Arial"/>
        </w:rPr>
        <w:t>Brasil</w:t>
      </w:r>
      <w:r w:rsidR="00452D78">
        <w:rPr>
          <w:rFonts w:ascii="Arial" w:hAnsi="Arial" w:cs="Arial"/>
        </w:rPr>
        <w:t xml:space="preserve"> (2005)</w:t>
      </w:r>
      <w:r w:rsidR="00211E6C" w:rsidRPr="00452D78">
        <w:rPr>
          <w:rFonts w:ascii="Arial" w:hAnsi="Arial" w:cs="Arial"/>
        </w:rPr>
        <w:t xml:space="preserve">. </w:t>
      </w:r>
      <w:r w:rsidR="00211E6C" w:rsidRPr="00B426A5">
        <w:rPr>
          <w:rFonts w:ascii="Arial" w:hAnsi="Arial" w:cs="Arial"/>
          <w:i/>
        </w:rPr>
        <w:t>Proposta de Reestruturação do Programa de Desenvolvimento da Faixa de Fronteira</w:t>
      </w:r>
      <w:r w:rsidR="00211E6C" w:rsidRPr="00452D78">
        <w:rPr>
          <w:rFonts w:ascii="Arial" w:hAnsi="Arial" w:cs="Arial"/>
        </w:rPr>
        <w:t xml:space="preserve">. </w:t>
      </w:r>
      <w:r w:rsidR="00211E6C" w:rsidRPr="00CD29F6">
        <w:rPr>
          <w:rFonts w:ascii="Arial" w:hAnsi="Arial" w:cs="Arial"/>
        </w:rPr>
        <w:t>Brasília: Mi</w:t>
      </w:r>
      <w:r w:rsidRPr="00CD29F6">
        <w:rPr>
          <w:rFonts w:ascii="Arial" w:hAnsi="Arial" w:cs="Arial"/>
        </w:rPr>
        <w:t>nistério da Integração Nacional.</w:t>
      </w:r>
    </w:p>
    <w:p w:rsidR="00B426A5" w:rsidRPr="00B426A5" w:rsidRDefault="00B426A5" w:rsidP="00B426A5">
      <w:pPr>
        <w:spacing w:after="0" w:line="360" w:lineRule="auto"/>
        <w:ind w:left="567" w:hanging="567"/>
        <w:jc w:val="both"/>
        <w:rPr>
          <w:rFonts w:ascii="Arial" w:hAnsi="Arial" w:cs="Arial"/>
        </w:rPr>
      </w:pPr>
      <w:proofErr w:type="spellStart"/>
      <w:r w:rsidRPr="00B426A5">
        <w:rPr>
          <w:rFonts w:ascii="Arial" w:hAnsi="Arial" w:cs="Arial"/>
        </w:rPr>
        <w:t>Haguenauer</w:t>
      </w:r>
      <w:proofErr w:type="spellEnd"/>
      <w:r>
        <w:rPr>
          <w:rFonts w:ascii="Arial" w:hAnsi="Arial" w:cs="Arial"/>
        </w:rPr>
        <w:t xml:space="preserve">, L., Bahia, L. </w:t>
      </w:r>
      <w:proofErr w:type="gramStart"/>
      <w:r>
        <w:rPr>
          <w:rFonts w:ascii="Arial" w:hAnsi="Arial" w:cs="Arial"/>
        </w:rPr>
        <w:t>D.</w:t>
      </w:r>
      <w:proofErr w:type="gramEnd"/>
      <w:r>
        <w:rPr>
          <w:rFonts w:ascii="Arial" w:hAnsi="Arial" w:cs="Arial"/>
        </w:rPr>
        <w:t xml:space="preserve">, Castro, P. F. &amp; Ribeiro, M. B. (2001). </w:t>
      </w:r>
      <w:r w:rsidRPr="00B426A5">
        <w:rPr>
          <w:rFonts w:ascii="Arial" w:hAnsi="Arial" w:cs="Arial"/>
        </w:rPr>
        <w:t>Evolução das Cadeias</w:t>
      </w:r>
    </w:p>
    <w:p w:rsidR="00B426A5" w:rsidRPr="00B426A5" w:rsidRDefault="00B426A5" w:rsidP="00B426A5">
      <w:pPr>
        <w:spacing w:after="0" w:line="360" w:lineRule="auto"/>
        <w:ind w:left="567" w:hanging="567"/>
        <w:jc w:val="both"/>
        <w:rPr>
          <w:rFonts w:ascii="Arial" w:hAnsi="Arial" w:cs="Arial"/>
        </w:rPr>
      </w:pPr>
      <w:r w:rsidRPr="00B426A5">
        <w:rPr>
          <w:rFonts w:ascii="Arial" w:hAnsi="Arial" w:cs="Arial"/>
        </w:rPr>
        <w:t>Produtivas Brasileiras</w:t>
      </w:r>
      <w:r>
        <w:rPr>
          <w:rFonts w:ascii="Arial" w:hAnsi="Arial" w:cs="Arial"/>
        </w:rPr>
        <w:t xml:space="preserve"> </w:t>
      </w:r>
      <w:r w:rsidRPr="00B426A5">
        <w:rPr>
          <w:rFonts w:ascii="Arial" w:hAnsi="Arial" w:cs="Arial"/>
        </w:rPr>
        <w:t>na Década de 90</w:t>
      </w:r>
      <w:r>
        <w:rPr>
          <w:rFonts w:ascii="Arial" w:hAnsi="Arial" w:cs="Arial"/>
        </w:rPr>
        <w:t xml:space="preserve">. </w:t>
      </w:r>
      <w:r w:rsidR="0036761E">
        <w:rPr>
          <w:rFonts w:ascii="Arial" w:hAnsi="Arial" w:cs="Arial"/>
        </w:rPr>
        <w:t>Brasília: IPEA.</w:t>
      </w:r>
    </w:p>
    <w:p w:rsidR="00B426A5" w:rsidRPr="00B426A5" w:rsidRDefault="00B426A5" w:rsidP="00211E6C">
      <w:pPr>
        <w:spacing w:after="0" w:line="360" w:lineRule="auto"/>
        <w:ind w:left="567" w:hanging="567"/>
        <w:jc w:val="both"/>
        <w:rPr>
          <w:rFonts w:ascii="Arial" w:hAnsi="Arial" w:cs="Arial"/>
        </w:rPr>
      </w:pPr>
      <w:proofErr w:type="spellStart"/>
      <w:r>
        <w:rPr>
          <w:rFonts w:ascii="Arial" w:hAnsi="Arial" w:cs="Arial"/>
        </w:rPr>
        <w:t>Lamberti</w:t>
      </w:r>
      <w:proofErr w:type="spellEnd"/>
      <w:r>
        <w:rPr>
          <w:rFonts w:ascii="Arial" w:hAnsi="Arial" w:cs="Arial"/>
        </w:rPr>
        <w:t xml:space="preserve">, E. (2006). </w:t>
      </w:r>
      <w:r w:rsidRPr="00B426A5">
        <w:rPr>
          <w:rFonts w:ascii="Arial" w:hAnsi="Arial" w:cs="Arial"/>
          <w:i/>
        </w:rPr>
        <w:t>Dinâmica comercial no território de fronteira: reexportação e territorialidade na conurbação de Ponta Porã e Pedro Juan Caballero</w:t>
      </w:r>
      <w:r>
        <w:rPr>
          <w:rFonts w:ascii="Arial" w:hAnsi="Arial" w:cs="Arial"/>
          <w:i/>
        </w:rPr>
        <w:t xml:space="preserve">. </w:t>
      </w:r>
      <w:r>
        <w:rPr>
          <w:rFonts w:ascii="Arial" w:hAnsi="Arial" w:cs="Arial"/>
        </w:rPr>
        <w:t xml:space="preserve">Dissertação de Mestrado, Universidade Federal do Mato Grosso do Sul, </w:t>
      </w:r>
      <w:proofErr w:type="spellStart"/>
      <w:r>
        <w:rPr>
          <w:rFonts w:ascii="Arial" w:hAnsi="Arial" w:cs="Arial"/>
        </w:rPr>
        <w:t>Aquidauna</w:t>
      </w:r>
      <w:proofErr w:type="spellEnd"/>
      <w:r>
        <w:rPr>
          <w:rFonts w:ascii="Arial" w:hAnsi="Arial" w:cs="Arial"/>
        </w:rPr>
        <w:t>, MS, Brasil.</w:t>
      </w:r>
    </w:p>
    <w:p w:rsidR="00CD29F6" w:rsidRPr="00452D78" w:rsidRDefault="00CD29F6" w:rsidP="00CD29F6">
      <w:pPr>
        <w:spacing w:after="0" w:line="360" w:lineRule="auto"/>
        <w:ind w:left="567" w:hanging="567"/>
        <w:jc w:val="both"/>
        <w:rPr>
          <w:rFonts w:ascii="Arial" w:hAnsi="Arial" w:cs="Arial"/>
        </w:rPr>
      </w:pPr>
      <w:r w:rsidRPr="00CD29F6">
        <w:rPr>
          <w:rFonts w:ascii="Arial" w:hAnsi="Arial" w:cs="Arial"/>
          <w:i/>
        </w:rPr>
        <w:t xml:space="preserve">Lei n. 6.634, de </w:t>
      </w:r>
      <w:proofErr w:type="gramStart"/>
      <w:r w:rsidRPr="00CD29F6">
        <w:rPr>
          <w:rFonts w:ascii="Arial" w:hAnsi="Arial" w:cs="Arial"/>
          <w:i/>
        </w:rPr>
        <w:t>2</w:t>
      </w:r>
      <w:proofErr w:type="gramEnd"/>
      <w:r w:rsidRPr="00CD29F6">
        <w:rPr>
          <w:rFonts w:ascii="Arial" w:hAnsi="Arial" w:cs="Arial"/>
          <w:i/>
        </w:rPr>
        <w:t xml:space="preserve"> de maio de 1979</w:t>
      </w:r>
      <w:r>
        <w:rPr>
          <w:rFonts w:ascii="Arial" w:hAnsi="Arial" w:cs="Arial"/>
        </w:rPr>
        <w:t xml:space="preserve"> (</w:t>
      </w:r>
      <w:r w:rsidRPr="00452D78">
        <w:rPr>
          <w:rFonts w:ascii="Arial" w:hAnsi="Arial" w:cs="Arial"/>
        </w:rPr>
        <w:t>1979</w:t>
      </w:r>
      <w:r>
        <w:rPr>
          <w:rFonts w:ascii="Arial" w:hAnsi="Arial" w:cs="Arial"/>
        </w:rPr>
        <w:t>)</w:t>
      </w:r>
      <w:r w:rsidRPr="00452D78">
        <w:rPr>
          <w:rFonts w:ascii="Arial" w:hAnsi="Arial" w:cs="Arial"/>
        </w:rPr>
        <w:t xml:space="preserve">. Dispõe sobre a Faixa de Fronteira, altera o Decreto-lei nº 1.135, de </w:t>
      </w:r>
      <w:proofErr w:type="gramStart"/>
      <w:r w:rsidRPr="00452D78">
        <w:rPr>
          <w:rFonts w:ascii="Arial" w:hAnsi="Arial" w:cs="Arial"/>
        </w:rPr>
        <w:t>3</w:t>
      </w:r>
      <w:proofErr w:type="gramEnd"/>
      <w:r w:rsidRPr="00452D78">
        <w:rPr>
          <w:rFonts w:ascii="Arial" w:hAnsi="Arial" w:cs="Arial"/>
        </w:rPr>
        <w:t xml:space="preserve"> de dezembro de 1970, e dá outras providências. Brasília</w:t>
      </w:r>
      <w:r w:rsidR="0036761E">
        <w:rPr>
          <w:rFonts w:ascii="Arial" w:hAnsi="Arial" w:cs="Arial"/>
        </w:rPr>
        <w:t>, DF</w:t>
      </w:r>
      <w:r w:rsidRPr="00452D78">
        <w:rPr>
          <w:rFonts w:ascii="Arial" w:hAnsi="Arial" w:cs="Arial"/>
        </w:rPr>
        <w:t>.</w:t>
      </w:r>
      <w:r w:rsidR="0036761E">
        <w:rPr>
          <w:rFonts w:ascii="Arial" w:hAnsi="Arial" w:cs="Arial"/>
        </w:rPr>
        <w:t xml:space="preserve"> Recuperado em 13 de Julho de 2015, de </w:t>
      </w:r>
      <w:r w:rsidR="0036761E" w:rsidRPr="0036761E">
        <w:rPr>
          <w:rFonts w:ascii="Arial" w:hAnsi="Arial" w:cs="Arial"/>
        </w:rPr>
        <w:t>http://www.planalto.gov.br/ccivil_03/LEIS/L6634.htm</w:t>
      </w:r>
      <w:r w:rsidR="0036761E">
        <w:rPr>
          <w:rFonts w:ascii="Arial" w:hAnsi="Arial" w:cs="Arial"/>
        </w:rPr>
        <w:t>.</w:t>
      </w:r>
    </w:p>
    <w:p w:rsidR="00BE0F3A" w:rsidRPr="00452D78" w:rsidRDefault="00D11F39" w:rsidP="00BE0F3A">
      <w:pPr>
        <w:spacing w:after="0" w:line="360" w:lineRule="auto"/>
        <w:ind w:left="567" w:hanging="567"/>
        <w:jc w:val="both"/>
        <w:rPr>
          <w:rFonts w:ascii="Arial" w:hAnsi="Arial" w:cs="Arial"/>
          <w:lang w:val="es-ES_tradnl"/>
        </w:rPr>
      </w:pPr>
      <w:r w:rsidRPr="005E7479">
        <w:rPr>
          <w:rFonts w:ascii="Arial" w:hAnsi="Arial" w:cs="Arial"/>
          <w:lang w:val="es-ES_tradnl"/>
        </w:rPr>
        <w:t>Mansilla</w:t>
      </w:r>
      <w:r w:rsidR="00BE0F3A" w:rsidRPr="005E7479">
        <w:rPr>
          <w:rFonts w:ascii="Arial" w:hAnsi="Arial" w:cs="Arial"/>
          <w:lang w:val="es-ES_tradnl"/>
        </w:rPr>
        <w:t>, H.</w:t>
      </w:r>
      <w:r w:rsidR="00635012" w:rsidRPr="005E7479">
        <w:rPr>
          <w:rFonts w:ascii="Arial" w:hAnsi="Arial" w:cs="Arial"/>
          <w:lang w:val="es-ES_tradnl"/>
        </w:rPr>
        <w:t xml:space="preserve"> </w:t>
      </w:r>
      <w:r w:rsidR="00BE0F3A" w:rsidRPr="005E7479">
        <w:rPr>
          <w:rFonts w:ascii="Arial" w:hAnsi="Arial" w:cs="Arial"/>
          <w:lang w:val="es-ES_tradnl"/>
        </w:rPr>
        <w:t>C.</w:t>
      </w:r>
      <w:r w:rsidR="00635012" w:rsidRPr="005E7479">
        <w:rPr>
          <w:rFonts w:ascii="Arial" w:hAnsi="Arial" w:cs="Arial"/>
          <w:lang w:val="es-ES_tradnl"/>
        </w:rPr>
        <w:t xml:space="preserve"> </w:t>
      </w:r>
      <w:r w:rsidR="00BE0F3A" w:rsidRPr="005E7479">
        <w:rPr>
          <w:rFonts w:ascii="Arial" w:hAnsi="Arial" w:cs="Arial"/>
          <w:lang w:val="es-ES_tradnl"/>
        </w:rPr>
        <w:t>F</w:t>
      </w:r>
      <w:r w:rsidR="00452D78" w:rsidRPr="005E7479">
        <w:rPr>
          <w:rFonts w:ascii="Arial" w:hAnsi="Arial" w:cs="Arial"/>
          <w:lang w:val="es-ES_tradnl"/>
        </w:rPr>
        <w:t>. (1991)</w:t>
      </w:r>
      <w:r w:rsidR="00BE0F3A" w:rsidRPr="005E7479">
        <w:rPr>
          <w:rFonts w:ascii="Arial" w:hAnsi="Arial" w:cs="Arial"/>
          <w:lang w:val="es-ES_tradnl"/>
        </w:rPr>
        <w:t xml:space="preserve">. </w:t>
      </w:r>
      <w:r w:rsidR="00BE0F3A" w:rsidRPr="00452D78">
        <w:rPr>
          <w:rFonts w:ascii="Arial" w:hAnsi="Arial" w:cs="Arial"/>
          <w:lang w:val="es-ES_tradnl"/>
        </w:rPr>
        <w:t xml:space="preserve">Los enfoques teóricos para la explicación de la economía informal y sus implicaciones socio-económicas. </w:t>
      </w:r>
      <w:r w:rsidR="00BE0F3A" w:rsidRPr="005E7479">
        <w:rPr>
          <w:rFonts w:ascii="Arial" w:hAnsi="Arial" w:cs="Arial"/>
          <w:lang w:val="es-ES_tradnl"/>
        </w:rPr>
        <w:t xml:space="preserve">In: </w:t>
      </w:r>
      <w:r w:rsidR="00635012" w:rsidRPr="005E7479">
        <w:rPr>
          <w:rFonts w:ascii="Arial" w:hAnsi="Arial" w:cs="Arial"/>
          <w:lang w:val="es-ES_tradnl"/>
        </w:rPr>
        <w:t>Mansilla, H. C. F. &amp; Roca, C. F. T.</w:t>
      </w:r>
      <w:r w:rsidR="00BE0F3A" w:rsidRPr="005E7479">
        <w:rPr>
          <w:rFonts w:ascii="Arial" w:hAnsi="Arial" w:cs="Arial"/>
          <w:lang w:val="es-ES_tradnl"/>
        </w:rPr>
        <w:t xml:space="preserve"> (</w:t>
      </w:r>
      <w:proofErr w:type="spellStart"/>
      <w:r w:rsidR="00BE0F3A" w:rsidRPr="005E7479">
        <w:rPr>
          <w:rFonts w:ascii="Arial" w:hAnsi="Arial" w:cs="Arial"/>
          <w:lang w:val="es-ES_tradnl"/>
        </w:rPr>
        <w:t>Org</w:t>
      </w:r>
      <w:proofErr w:type="spellEnd"/>
      <w:r w:rsidR="00BE0F3A" w:rsidRPr="005E7479">
        <w:rPr>
          <w:rFonts w:ascii="Arial" w:hAnsi="Arial" w:cs="Arial"/>
          <w:lang w:val="es-ES_tradnl"/>
        </w:rPr>
        <w:t xml:space="preserve">.). </w:t>
      </w:r>
      <w:r w:rsidR="00BE0F3A" w:rsidRPr="00635012">
        <w:rPr>
          <w:rFonts w:ascii="Arial" w:hAnsi="Arial" w:cs="Arial"/>
          <w:i/>
          <w:lang w:val="es-ES_tradnl"/>
        </w:rPr>
        <w:t>Economía Informal y Narcotráfico</w:t>
      </w:r>
      <w:r w:rsidR="00BE0F3A" w:rsidRPr="00452D78">
        <w:rPr>
          <w:rFonts w:ascii="Arial" w:hAnsi="Arial" w:cs="Arial"/>
          <w:lang w:val="es-ES_tradnl"/>
        </w:rPr>
        <w:t>. La Paz: ILDIS. p 9 -32.</w:t>
      </w:r>
    </w:p>
    <w:p w:rsidR="00211E6C" w:rsidRDefault="00D11F39" w:rsidP="00BE0F3A">
      <w:pPr>
        <w:spacing w:after="0" w:line="360" w:lineRule="auto"/>
        <w:ind w:left="567" w:hanging="567"/>
        <w:jc w:val="both"/>
        <w:rPr>
          <w:rFonts w:ascii="Arial" w:hAnsi="Arial" w:cs="Arial"/>
        </w:rPr>
      </w:pPr>
      <w:r w:rsidRPr="005E7479">
        <w:rPr>
          <w:rFonts w:ascii="Arial" w:hAnsi="Arial" w:cs="Arial"/>
        </w:rPr>
        <w:t>Neri</w:t>
      </w:r>
      <w:r w:rsidR="00BE0F3A" w:rsidRPr="005E7479">
        <w:rPr>
          <w:rFonts w:ascii="Arial" w:hAnsi="Arial" w:cs="Arial"/>
        </w:rPr>
        <w:t xml:space="preserve">, M. </w:t>
      </w:r>
      <w:r w:rsidR="00452D78" w:rsidRPr="005E7479">
        <w:rPr>
          <w:rFonts w:ascii="Arial" w:hAnsi="Arial" w:cs="Arial"/>
        </w:rPr>
        <w:t xml:space="preserve">(2000). </w:t>
      </w:r>
      <w:r w:rsidR="00BE0F3A" w:rsidRPr="00635012">
        <w:rPr>
          <w:rFonts w:ascii="Arial" w:hAnsi="Arial" w:cs="Arial"/>
          <w:i/>
        </w:rPr>
        <w:t>Empregos e negócios informais: subsídios para políticas</w:t>
      </w:r>
      <w:r w:rsidR="00BE0F3A" w:rsidRPr="00452D78">
        <w:rPr>
          <w:rFonts w:ascii="Arial" w:hAnsi="Arial" w:cs="Arial"/>
        </w:rPr>
        <w:t>. In: IPEA/MTE</w:t>
      </w:r>
      <w:r w:rsidR="00CD29F6">
        <w:rPr>
          <w:rFonts w:ascii="Arial" w:hAnsi="Arial" w:cs="Arial"/>
        </w:rPr>
        <w:t xml:space="preserve"> (Org.)</w:t>
      </w:r>
      <w:r w:rsidR="00BE0F3A" w:rsidRPr="00452D78">
        <w:rPr>
          <w:rFonts w:ascii="Arial" w:hAnsi="Arial" w:cs="Arial"/>
        </w:rPr>
        <w:t xml:space="preserve">. </w:t>
      </w:r>
      <w:r w:rsidR="00BE0F3A" w:rsidRPr="00CD29F6">
        <w:rPr>
          <w:rFonts w:ascii="Arial" w:hAnsi="Arial" w:cs="Arial"/>
          <w:i/>
        </w:rPr>
        <w:t>Mercado de Trabalho: Conjuntura e Análise</w:t>
      </w:r>
      <w:r w:rsidR="00BE0F3A" w:rsidRPr="00452D78">
        <w:rPr>
          <w:rFonts w:ascii="Arial" w:hAnsi="Arial" w:cs="Arial"/>
        </w:rPr>
        <w:t xml:space="preserve">, </w:t>
      </w:r>
      <w:r w:rsidR="00CD29F6">
        <w:rPr>
          <w:rFonts w:ascii="Arial" w:hAnsi="Arial" w:cs="Arial"/>
        </w:rPr>
        <w:t>(</w:t>
      </w:r>
      <w:r w:rsidR="00635012">
        <w:rPr>
          <w:rFonts w:ascii="Arial" w:hAnsi="Arial" w:cs="Arial"/>
        </w:rPr>
        <w:t xml:space="preserve">vol. </w:t>
      </w:r>
      <w:r w:rsidR="00BE0F3A" w:rsidRPr="00452D78">
        <w:rPr>
          <w:rFonts w:ascii="Arial" w:hAnsi="Arial" w:cs="Arial"/>
        </w:rPr>
        <w:t>14,</w:t>
      </w:r>
      <w:r w:rsidR="00CD29F6">
        <w:rPr>
          <w:rFonts w:ascii="Arial" w:hAnsi="Arial" w:cs="Arial"/>
        </w:rPr>
        <w:t xml:space="preserve"> </w:t>
      </w:r>
      <w:proofErr w:type="gramStart"/>
      <w:r w:rsidR="00CD29F6">
        <w:rPr>
          <w:rFonts w:ascii="Arial" w:hAnsi="Arial" w:cs="Arial"/>
        </w:rPr>
        <w:t>pp</w:t>
      </w:r>
      <w:proofErr w:type="gramEnd"/>
      <w:r w:rsidR="00CD29F6">
        <w:rPr>
          <w:rFonts w:ascii="Arial" w:hAnsi="Arial" w:cs="Arial"/>
        </w:rPr>
        <w:t xml:space="preserve"> 5-8).</w:t>
      </w:r>
      <w:r w:rsidR="00BE0F3A" w:rsidRPr="00452D78">
        <w:rPr>
          <w:rFonts w:ascii="Arial" w:hAnsi="Arial" w:cs="Arial"/>
        </w:rPr>
        <w:t xml:space="preserve"> Rio de Janeiro:</w:t>
      </w:r>
      <w:r>
        <w:rPr>
          <w:rFonts w:ascii="Arial" w:hAnsi="Arial" w:cs="Arial"/>
        </w:rPr>
        <w:t xml:space="preserve"> </w:t>
      </w:r>
      <w:r w:rsidR="00CD29F6">
        <w:rPr>
          <w:rFonts w:ascii="Arial" w:hAnsi="Arial" w:cs="Arial"/>
        </w:rPr>
        <w:t>IPEA.</w:t>
      </w:r>
    </w:p>
    <w:p w:rsidR="00452D78" w:rsidRDefault="00452D78" w:rsidP="00BE0F3A">
      <w:pPr>
        <w:spacing w:after="0" w:line="360" w:lineRule="auto"/>
        <w:ind w:left="567" w:hanging="567"/>
        <w:jc w:val="both"/>
        <w:rPr>
          <w:rFonts w:ascii="Arial" w:hAnsi="Arial" w:cs="Arial"/>
        </w:rPr>
      </w:pPr>
      <w:r>
        <w:rPr>
          <w:rFonts w:ascii="Arial" w:hAnsi="Arial" w:cs="Arial"/>
        </w:rPr>
        <w:t>OIT</w:t>
      </w:r>
      <w:r w:rsidRPr="00452D78">
        <w:rPr>
          <w:rFonts w:ascii="Arial" w:hAnsi="Arial" w:cs="Arial"/>
        </w:rPr>
        <w:t>.</w:t>
      </w:r>
      <w:r>
        <w:rPr>
          <w:rFonts w:ascii="Arial" w:hAnsi="Arial" w:cs="Arial"/>
        </w:rPr>
        <w:t xml:space="preserve"> (2010).</w:t>
      </w:r>
      <w:r w:rsidRPr="00452D78">
        <w:rPr>
          <w:rFonts w:ascii="Arial" w:hAnsi="Arial" w:cs="Arial"/>
        </w:rPr>
        <w:t xml:space="preserve"> </w:t>
      </w:r>
      <w:r w:rsidRPr="00635012">
        <w:rPr>
          <w:rFonts w:ascii="Arial" w:hAnsi="Arial" w:cs="Arial"/>
          <w:i/>
        </w:rPr>
        <w:t>Economia informal: aspectos conceituais e teóricos</w:t>
      </w:r>
      <w:r w:rsidRPr="00452D78">
        <w:rPr>
          <w:rFonts w:ascii="Arial" w:hAnsi="Arial" w:cs="Arial"/>
        </w:rPr>
        <w:t xml:space="preserve">. </w:t>
      </w:r>
      <w:r w:rsidRPr="00EF3F5B">
        <w:rPr>
          <w:rFonts w:ascii="Arial" w:hAnsi="Arial" w:cs="Arial"/>
        </w:rPr>
        <w:t>Escritório da OIT no Brasil. - Brasília: OIT.</w:t>
      </w:r>
    </w:p>
    <w:p w:rsidR="00635012" w:rsidRPr="00635012" w:rsidRDefault="00635012" w:rsidP="00BE0F3A">
      <w:pPr>
        <w:spacing w:after="0" w:line="360" w:lineRule="auto"/>
        <w:ind w:left="567" w:hanging="567"/>
        <w:jc w:val="both"/>
        <w:rPr>
          <w:rFonts w:ascii="Arial" w:hAnsi="Arial" w:cs="Arial"/>
        </w:rPr>
      </w:pPr>
      <w:r w:rsidRPr="00635012">
        <w:rPr>
          <w:rFonts w:ascii="Arial" w:hAnsi="Arial" w:cs="Arial"/>
        </w:rPr>
        <w:t>Prochnik, V. (2002</w:t>
      </w:r>
      <w:r w:rsidR="004B7742">
        <w:rPr>
          <w:rFonts w:ascii="Arial" w:hAnsi="Arial" w:cs="Arial"/>
        </w:rPr>
        <w:t>)</w:t>
      </w:r>
      <w:r w:rsidR="004B7742" w:rsidRPr="004B7742">
        <w:t xml:space="preserve"> </w:t>
      </w:r>
      <w:r w:rsidR="004B7742" w:rsidRPr="004B7742">
        <w:rPr>
          <w:rFonts w:ascii="Arial" w:hAnsi="Arial" w:cs="Arial"/>
        </w:rPr>
        <w:t xml:space="preserve">Cadeias Produtivas </w:t>
      </w:r>
      <w:r w:rsidR="004B7742">
        <w:rPr>
          <w:rFonts w:ascii="Arial" w:hAnsi="Arial" w:cs="Arial"/>
        </w:rPr>
        <w:t>e</w:t>
      </w:r>
      <w:r w:rsidR="004B7742" w:rsidRPr="004B7742">
        <w:rPr>
          <w:rFonts w:ascii="Arial" w:hAnsi="Arial" w:cs="Arial"/>
        </w:rPr>
        <w:t xml:space="preserve"> Complexos Industriais</w:t>
      </w:r>
      <w:r w:rsidRPr="00635012">
        <w:rPr>
          <w:rFonts w:ascii="Arial" w:hAnsi="Arial" w:cs="Arial"/>
        </w:rPr>
        <w:t xml:space="preserve">. </w:t>
      </w:r>
      <w:r w:rsidRPr="005E7479">
        <w:rPr>
          <w:rFonts w:ascii="Arial" w:hAnsi="Arial" w:cs="Arial"/>
          <w:lang w:val="en-US"/>
        </w:rPr>
        <w:t xml:space="preserve">In: </w:t>
      </w:r>
      <w:proofErr w:type="spellStart"/>
      <w:r w:rsidRPr="005E7479">
        <w:rPr>
          <w:rFonts w:ascii="Arial" w:hAnsi="Arial" w:cs="Arial"/>
          <w:lang w:val="en-US"/>
        </w:rPr>
        <w:t>Hasenclever</w:t>
      </w:r>
      <w:proofErr w:type="spellEnd"/>
      <w:r w:rsidRPr="005E7479">
        <w:rPr>
          <w:rFonts w:ascii="Arial" w:hAnsi="Arial" w:cs="Arial"/>
          <w:lang w:val="en-US"/>
        </w:rPr>
        <w:t xml:space="preserve">, L. &amp; </w:t>
      </w:r>
      <w:proofErr w:type="spellStart"/>
      <w:r w:rsidRPr="005E7479">
        <w:rPr>
          <w:rFonts w:ascii="Arial" w:hAnsi="Arial" w:cs="Arial"/>
          <w:lang w:val="en-US"/>
        </w:rPr>
        <w:t>Kupfer</w:t>
      </w:r>
      <w:proofErr w:type="spellEnd"/>
      <w:r w:rsidRPr="005E7479">
        <w:rPr>
          <w:rFonts w:ascii="Arial" w:hAnsi="Arial" w:cs="Arial"/>
          <w:lang w:val="en-US"/>
        </w:rPr>
        <w:t>, D.</w:t>
      </w:r>
      <w:r w:rsidR="00D25AEB" w:rsidRPr="005E7479">
        <w:rPr>
          <w:rFonts w:ascii="Arial" w:hAnsi="Arial" w:cs="Arial"/>
          <w:lang w:val="en-US"/>
        </w:rPr>
        <w:t xml:space="preserve"> (Org.)</w:t>
      </w:r>
      <w:r w:rsidRPr="005E7479">
        <w:rPr>
          <w:rFonts w:ascii="Arial" w:hAnsi="Arial" w:cs="Arial"/>
          <w:lang w:val="en-US"/>
        </w:rPr>
        <w:t xml:space="preserve"> </w:t>
      </w:r>
      <w:r w:rsidR="004B7742">
        <w:rPr>
          <w:rFonts w:ascii="Arial" w:hAnsi="Arial" w:cs="Arial"/>
          <w:i/>
        </w:rPr>
        <w:t>Economia Industrial: Fundamentos teóricos e práticas no Brasil</w:t>
      </w:r>
      <w:r w:rsidR="004B7742">
        <w:rPr>
          <w:rFonts w:ascii="Arial" w:hAnsi="Arial" w:cs="Arial"/>
        </w:rPr>
        <w:t>. Rio de Janeiro: Campus.</w:t>
      </w:r>
    </w:p>
    <w:p w:rsidR="00452D78" w:rsidRPr="00452D78" w:rsidRDefault="00D11F39" w:rsidP="00BE0F3A">
      <w:pPr>
        <w:spacing w:after="0" w:line="360" w:lineRule="auto"/>
        <w:ind w:left="567" w:hanging="567"/>
        <w:jc w:val="both"/>
        <w:rPr>
          <w:rFonts w:ascii="Arial" w:hAnsi="Arial" w:cs="Arial"/>
          <w:lang w:val="en-US"/>
        </w:rPr>
      </w:pPr>
      <w:r w:rsidRPr="005E7479">
        <w:rPr>
          <w:rFonts w:ascii="Arial" w:hAnsi="Arial" w:cs="Arial"/>
          <w:lang w:val="en-US"/>
        </w:rPr>
        <w:t>Sinclair</w:t>
      </w:r>
      <w:r w:rsidR="00452D78" w:rsidRPr="005E7479">
        <w:rPr>
          <w:rFonts w:ascii="Arial" w:hAnsi="Arial" w:cs="Arial"/>
          <w:lang w:val="en-US"/>
        </w:rPr>
        <w:t xml:space="preserve">, S. W. (1978). </w:t>
      </w:r>
      <w:proofErr w:type="spellStart"/>
      <w:proofErr w:type="gramStart"/>
      <w:r w:rsidR="00452D78" w:rsidRPr="00B426A5">
        <w:rPr>
          <w:rFonts w:ascii="Arial" w:hAnsi="Arial" w:cs="Arial"/>
          <w:i/>
          <w:lang w:val="en-US"/>
        </w:rPr>
        <w:t>Urbanisation</w:t>
      </w:r>
      <w:proofErr w:type="spellEnd"/>
      <w:r w:rsidR="00452D78" w:rsidRPr="00B426A5">
        <w:rPr>
          <w:rFonts w:ascii="Arial" w:hAnsi="Arial" w:cs="Arial"/>
          <w:i/>
          <w:lang w:val="en-US"/>
        </w:rPr>
        <w:t xml:space="preserve"> and </w:t>
      </w:r>
      <w:proofErr w:type="spellStart"/>
      <w:r w:rsidR="00452D78" w:rsidRPr="00B426A5">
        <w:rPr>
          <w:rFonts w:ascii="Arial" w:hAnsi="Arial" w:cs="Arial"/>
          <w:i/>
          <w:lang w:val="en-US"/>
        </w:rPr>
        <w:t>Labour</w:t>
      </w:r>
      <w:proofErr w:type="spellEnd"/>
      <w:r w:rsidR="00452D78" w:rsidRPr="00B426A5">
        <w:rPr>
          <w:rFonts w:ascii="Arial" w:hAnsi="Arial" w:cs="Arial"/>
          <w:i/>
          <w:lang w:val="en-US"/>
        </w:rPr>
        <w:t xml:space="preserve"> Markets in Developing Countries</w:t>
      </w:r>
      <w:r w:rsidR="00452D78" w:rsidRPr="00452D78">
        <w:rPr>
          <w:rFonts w:ascii="Arial" w:hAnsi="Arial" w:cs="Arial"/>
          <w:lang w:val="en-US"/>
        </w:rPr>
        <w:t>.</w:t>
      </w:r>
      <w:proofErr w:type="gramEnd"/>
      <w:r w:rsidR="00452D78" w:rsidRPr="00452D78">
        <w:rPr>
          <w:rFonts w:ascii="Arial" w:hAnsi="Arial" w:cs="Arial"/>
          <w:lang w:val="en-US"/>
        </w:rPr>
        <w:t xml:space="preserve"> </w:t>
      </w:r>
      <w:r w:rsidRPr="00452D78">
        <w:rPr>
          <w:rFonts w:ascii="Arial" w:hAnsi="Arial" w:cs="Arial"/>
          <w:lang w:val="en-US"/>
        </w:rPr>
        <w:t>London</w:t>
      </w:r>
      <w:r>
        <w:rPr>
          <w:rFonts w:ascii="Arial" w:hAnsi="Arial" w:cs="Arial"/>
          <w:lang w:val="en-US"/>
        </w:rPr>
        <w:t>:</w:t>
      </w:r>
      <w:r w:rsidRPr="00452D78">
        <w:rPr>
          <w:rFonts w:ascii="Arial" w:hAnsi="Arial" w:cs="Arial"/>
          <w:lang w:val="en-US"/>
        </w:rPr>
        <w:t xml:space="preserve"> </w:t>
      </w:r>
      <w:r w:rsidR="00452D78" w:rsidRPr="00452D78">
        <w:rPr>
          <w:rFonts w:ascii="Arial" w:hAnsi="Arial" w:cs="Arial"/>
          <w:lang w:val="en-US"/>
        </w:rPr>
        <w:t>The English Langu</w:t>
      </w:r>
      <w:r>
        <w:rPr>
          <w:rFonts w:ascii="Arial" w:hAnsi="Arial" w:cs="Arial"/>
          <w:lang w:val="en-US"/>
        </w:rPr>
        <w:t>age Book Society and Croom Helm</w:t>
      </w:r>
      <w:r w:rsidR="00452D78">
        <w:rPr>
          <w:rFonts w:ascii="Arial" w:hAnsi="Arial" w:cs="Arial"/>
          <w:lang w:val="en-US"/>
        </w:rPr>
        <w:t>.</w:t>
      </w:r>
    </w:p>
    <w:p w:rsidR="00452D78" w:rsidRDefault="00EF3F5B" w:rsidP="00EF3F5B">
      <w:pPr>
        <w:spacing w:after="0" w:line="360" w:lineRule="auto"/>
        <w:ind w:left="567" w:hanging="567"/>
        <w:jc w:val="both"/>
        <w:rPr>
          <w:rFonts w:ascii="Arial" w:hAnsi="Arial" w:cs="Arial"/>
        </w:rPr>
      </w:pPr>
      <w:r w:rsidRPr="00D11F39">
        <w:rPr>
          <w:rFonts w:ascii="Arial" w:hAnsi="Arial" w:cs="Arial"/>
          <w:lang w:val="en-US"/>
        </w:rPr>
        <w:t>Souchaud</w:t>
      </w:r>
      <w:r w:rsidR="00D11F39" w:rsidRPr="00D11F39">
        <w:rPr>
          <w:rFonts w:ascii="Arial" w:hAnsi="Arial" w:cs="Arial"/>
          <w:lang w:val="en-US"/>
        </w:rPr>
        <w:t>,</w:t>
      </w:r>
      <w:r w:rsidRPr="00D11F39">
        <w:rPr>
          <w:rFonts w:ascii="Arial" w:hAnsi="Arial" w:cs="Arial"/>
          <w:lang w:val="en-US"/>
        </w:rPr>
        <w:t xml:space="preserve"> S. (2010). </w:t>
      </w:r>
      <w:r w:rsidR="00D11F39">
        <w:rPr>
          <w:rFonts w:ascii="Arial" w:hAnsi="Arial" w:cs="Arial"/>
        </w:rPr>
        <w:t>A imigração</w:t>
      </w:r>
      <w:r>
        <w:rPr>
          <w:rFonts w:ascii="Arial" w:hAnsi="Arial" w:cs="Arial"/>
        </w:rPr>
        <w:t xml:space="preserve"> boliviana em São</w:t>
      </w:r>
      <w:r w:rsidRPr="00EF3F5B">
        <w:rPr>
          <w:rFonts w:ascii="Arial" w:hAnsi="Arial" w:cs="Arial"/>
        </w:rPr>
        <w:t xml:space="preserve"> Paulo. Ferreira</w:t>
      </w:r>
      <w:r w:rsidR="00D11F39">
        <w:rPr>
          <w:rFonts w:ascii="Arial" w:hAnsi="Arial" w:cs="Arial"/>
        </w:rPr>
        <w:t xml:space="preserve"> A. P, </w:t>
      </w:r>
      <w:proofErr w:type="spellStart"/>
      <w:r w:rsidRPr="00EF3F5B">
        <w:rPr>
          <w:rFonts w:ascii="Arial" w:hAnsi="Arial" w:cs="Arial"/>
        </w:rPr>
        <w:t>Vainer</w:t>
      </w:r>
      <w:proofErr w:type="spellEnd"/>
      <w:r w:rsidR="00D11F39">
        <w:rPr>
          <w:rFonts w:ascii="Arial" w:hAnsi="Arial" w:cs="Arial"/>
        </w:rPr>
        <w:t xml:space="preserve"> C.</w:t>
      </w:r>
      <w:r w:rsidRPr="00EF3F5B">
        <w:rPr>
          <w:rFonts w:ascii="Arial" w:hAnsi="Arial" w:cs="Arial"/>
        </w:rPr>
        <w:t>,</w:t>
      </w:r>
      <w:r w:rsidR="00D11F39">
        <w:rPr>
          <w:rFonts w:ascii="Arial" w:hAnsi="Arial" w:cs="Arial"/>
        </w:rPr>
        <w:t xml:space="preserve"> </w:t>
      </w:r>
      <w:r w:rsidRPr="00EF3F5B">
        <w:rPr>
          <w:rFonts w:ascii="Arial" w:hAnsi="Arial" w:cs="Arial"/>
        </w:rPr>
        <w:t>P</w:t>
      </w:r>
      <w:r w:rsidR="00D11F39">
        <w:rPr>
          <w:rFonts w:ascii="Arial" w:hAnsi="Arial" w:cs="Arial"/>
        </w:rPr>
        <w:t>ó</w:t>
      </w:r>
      <w:r w:rsidRPr="00EF3F5B">
        <w:rPr>
          <w:rFonts w:ascii="Arial" w:hAnsi="Arial" w:cs="Arial"/>
        </w:rPr>
        <w:t>voa Neto</w:t>
      </w:r>
      <w:r w:rsidR="00D11F39">
        <w:rPr>
          <w:rFonts w:ascii="Arial" w:hAnsi="Arial" w:cs="Arial"/>
        </w:rPr>
        <w:t xml:space="preserve"> H.</w:t>
      </w:r>
      <w:r w:rsidR="00635012">
        <w:rPr>
          <w:rFonts w:ascii="Arial" w:hAnsi="Arial" w:cs="Arial"/>
        </w:rPr>
        <w:t xml:space="preserve"> &amp;</w:t>
      </w:r>
      <w:r w:rsidR="00D11F39">
        <w:rPr>
          <w:rFonts w:ascii="Arial" w:hAnsi="Arial" w:cs="Arial"/>
        </w:rPr>
        <w:t xml:space="preserve"> </w:t>
      </w:r>
      <w:r w:rsidRPr="00EF3F5B">
        <w:rPr>
          <w:rFonts w:ascii="Arial" w:hAnsi="Arial" w:cs="Arial"/>
        </w:rPr>
        <w:t>Santos</w:t>
      </w:r>
      <w:r w:rsidR="00D11F39">
        <w:rPr>
          <w:rFonts w:ascii="Arial" w:hAnsi="Arial" w:cs="Arial"/>
        </w:rPr>
        <w:t xml:space="preserve"> M. O. </w:t>
      </w:r>
      <w:r w:rsidR="00D11F39" w:rsidRPr="00635012">
        <w:rPr>
          <w:rFonts w:ascii="Arial" w:hAnsi="Arial" w:cs="Arial"/>
          <w:i/>
        </w:rPr>
        <w:t>Deslocamentos e reconstruções da experiê</w:t>
      </w:r>
      <w:r w:rsidRPr="00635012">
        <w:rPr>
          <w:rFonts w:ascii="Arial" w:hAnsi="Arial" w:cs="Arial"/>
          <w:i/>
        </w:rPr>
        <w:t>ncia</w:t>
      </w:r>
      <w:r w:rsidR="00D11F39" w:rsidRPr="00635012">
        <w:rPr>
          <w:rFonts w:ascii="Arial" w:hAnsi="Arial" w:cs="Arial"/>
          <w:i/>
        </w:rPr>
        <w:t xml:space="preserve"> </w:t>
      </w:r>
      <w:r w:rsidRPr="00635012">
        <w:rPr>
          <w:rFonts w:ascii="Arial" w:hAnsi="Arial" w:cs="Arial"/>
          <w:i/>
        </w:rPr>
        <w:t>migrante</w:t>
      </w:r>
      <w:r w:rsidR="00635012" w:rsidRPr="00635012">
        <w:rPr>
          <w:rFonts w:ascii="Arial" w:hAnsi="Arial" w:cs="Arial"/>
        </w:rPr>
        <w:t xml:space="preserve"> </w:t>
      </w:r>
      <w:r w:rsidR="00635012">
        <w:rPr>
          <w:rFonts w:ascii="Arial" w:hAnsi="Arial" w:cs="Arial"/>
        </w:rPr>
        <w:t>(</w:t>
      </w:r>
      <w:r w:rsidR="00635012" w:rsidRPr="00D11F39">
        <w:rPr>
          <w:rFonts w:ascii="Arial" w:hAnsi="Arial" w:cs="Arial"/>
        </w:rPr>
        <w:t>pp.267-290</w:t>
      </w:r>
      <w:r w:rsidR="00635012">
        <w:rPr>
          <w:rFonts w:ascii="Arial" w:hAnsi="Arial" w:cs="Arial"/>
        </w:rPr>
        <w:t>).</w:t>
      </w:r>
      <w:r w:rsidRPr="00D11F39">
        <w:rPr>
          <w:rFonts w:ascii="Arial" w:hAnsi="Arial" w:cs="Arial"/>
        </w:rPr>
        <w:t xml:space="preserve"> </w:t>
      </w:r>
      <w:r w:rsidR="00CD29F6">
        <w:rPr>
          <w:rFonts w:ascii="Arial" w:hAnsi="Arial" w:cs="Arial"/>
        </w:rPr>
        <w:t xml:space="preserve">Rio de Janeiro: </w:t>
      </w:r>
      <w:proofErr w:type="spellStart"/>
      <w:r w:rsidR="00635012">
        <w:rPr>
          <w:rFonts w:ascii="Arial" w:hAnsi="Arial" w:cs="Arial"/>
        </w:rPr>
        <w:t>Garamond</w:t>
      </w:r>
      <w:proofErr w:type="spellEnd"/>
      <w:r w:rsidRPr="00D11F39">
        <w:rPr>
          <w:rFonts w:ascii="Arial" w:hAnsi="Arial" w:cs="Arial"/>
        </w:rPr>
        <w:t>.</w:t>
      </w:r>
    </w:p>
    <w:p w:rsidR="00D25AEB" w:rsidRPr="00B426A5" w:rsidRDefault="00D25AEB" w:rsidP="00EF3F5B">
      <w:pPr>
        <w:spacing w:after="0" w:line="360" w:lineRule="auto"/>
        <w:ind w:left="567" w:hanging="567"/>
        <w:jc w:val="both"/>
        <w:rPr>
          <w:rFonts w:ascii="Arial" w:hAnsi="Arial" w:cs="Arial"/>
        </w:rPr>
      </w:pPr>
      <w:r>
        <w:rPr>
          <w:rFonts w:ascii="Arial" w:hAnsi="Arial" w:cs="Arial"/>
        </w:rPr>
        <w:t>Souchaud, S. &amp; Carmo, R. L.</w:t>
      </w:r>
      <w:r w:rsidR="00B426A5">
        <w:rPr>
          <w:rFonts w:ascii="Arial" w:hAnsi="Arial" w:cs="Arial"/>
        </w:rPr>
        <w:t xml:space="preserve"> (2006)</w:t>
      </w:r>
      <w:r>
        <w:rPr>
          <w:rFonts w:ascii="Arial" w:hAnsi="Arial" w:cs="Arial"/>
        </w:rPr>
        <w:t xml:space="preserve"> Migração e Mobilidade no </w:t>
      </w:r>
      <w:proofErr w:type="gramStart"/>
      <w:r>
        <w:rPr>
          <w:rFonts w:ascii="Arial" w:hAnsi="Arial" w:cs="Arial"/>
        </w:rPr>
        <w:t>Mercosul</w:t>
      </w:r>
      <w:proofErr w:type="gramEnd"/>
      <w:r>
        <w:rPr>
          <w:rFonts w:ascii="Arial" w:hAnsi="Arial" w:cs="Arial"/>
        </w:rPr>
        <w:t>: A fronteira do Brasil com Bolívia e Paraguai</w:t>
      </w:r>
      <w:r w:rsidRPr="00B426A5">
        <w:rPr>
          <w:rFonts w:ascii="Arial" w:hAnsi="Arial" w:cs="Arial"/>
        </w:rPr>
        <w:t xml:space="preserve">. </w:t>
      </w:r>
      <w:r w:rsidR="00B426A5" w:rsidRPr="00B426A5">
        <w:rPr>
          <w:rFonts w:ascii="Arial" w:hAnsi="Arial" w:cs="Arial"/>
          <w:i/>
        </w:rPr>
        <w:t xml:space="preserve">Anais do </w:t>
      </w:r>
      <w:r w:rsidRPr="00B426A5">
        <w:rPr>
          <w:rFonts w:ascii="Arial" w:hAnsi="Arial" w:cs="Arial"/>
          <w:i/>
        </w:rPr>
        <w:t>XV Encontro Nacional de Estudos Po</w:t>
      </w:r>
      <w:r w:rsidR="00B426A5">
        <w:rPr>
          <w:rFonts w:ascii="Arial" w:hAnsi="Arial" w:cs="Arial"/>
          <w:i/>
        </w:rPr>
        <w:t xml:space="preserve">pulacionais, </w:t>
      </w:r>
      <w:r w:rsidR="00B426A5">
        <w:rPr>
          <w:rFonts w:ascii="Arial" w:hAnsi="Arial" w:cs="Arial"/>
        </w:rPr>
        <w:t xml:space="preserve">Caxambu, MG, </w:t>
      </w:r>
      <w:r w:rsidRPr="00B426A5">
        <w:rPr>
          <w:rFonts w:ascii="Arial" w:hAnsi="Arial" w:cs="Arial"/>
        </w:rPr>
        <w:t>Brasil</w:t>
      </w:r>
      <w:r w:rsidR="00B426A5">
        <w:rPr>
          <w:rFonts w:ascii="Arial" w:hAnsi="Arial" w:cs="Arial"/>
        </w:rPr>
        <w:t>.</w:t>
      </w:r>
    </w:p>
    <w:sectPr w:rsidR="00D25AEB" w:rsidRPr="00B426A5" w:rsidSect="00BD4BFD">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BFC" w:rsidRDefault="00F94BFC" w:rsidP="003020AC">
      <w:pPr>
        <w:spacing w:after="0" w:line="240" w:lineRule="auto"/>
      </w:pPr>
      <w:r>
        <w:separator/>
      </w:r>
    </w:p>
  </w:endnote>
  <w:endnote w:type="continuationSeparator" w:id="0">
    <w:p w:rsidR="00F94BFC" w:rsidRDefault="00F94BFC" w:rsidP="00302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BFC" w:rsidRDefault="00F94BFC" w:rsidP="003020AC">
      <w:pPr>
        <w:spacing w:after="0" w:line="240" w:lineRule="auto"/>
      </w:pPr>
      <w:r>
        <w:separator/>
      </w:r>
    </w:p>
  </w:footnote>
  <w:footnote w:type="continuationSeparator" w:id="0">
    <w:p w:rsidR="00F94BFC" w:rsidRDefault="00F94BFC" w:rsidP="003020AC">
      <w:pPr>
        <w:spacing w:after="0" w:line="240" w:lineRule="auto"/>
      </w:pPr>
      <w:r>
        <w:continuationSeparator/>
      </w:r>
    </w:p>
  </w:footnote>
  <w:footnote w:id="1">
    <w:p w:rsidR="00C61352" w:rsidRPr="007567C2" w:rsidRDefault="00C61352" w:rsidP="00D74AF0">
      <w:pPr>
        <w:pStyle w:val="Textonotapie"/>
        <w:jc w:val="both"/>
        <w:rPr>
          <w:rFonts w:ascii="Arial" w:hAnsi="Arial" w:cs="Arial"/>
        </w:rPr>
      </w:pPr>
      <w:r w:rsidRPr="007567C2">
        <w:rPr>
          <w:rStyle w:val="Refdenotaalpie"/>
          <w:rFonts w:ascii="Arial" w:hAnsi="Arial" w:cs="Arial"/>
        </w:rPr>
        <w:footnoteRef/>
      </w:r>
      <w:r w:rsidRPr="007567C2">
        <w:rPr>
          <w:rFonts w:ascii="Arial" w:hAnsi="Arial" w:cs="Arial"/>
        </w:rPr>
        <w:t xml:space="preserve"> A Faixa de Fronteira brasileira é a região de influência do limite político internacional,</w:t>
      </w:r>
      <w:r>
        <w:rPr>
          <w:rFonts w:ascii="Arial" w:hAnsi="Arial" w:cs="Arial"/>
        </w:rPr>
        <w:t xml:space="preserve"> sendo</w:t>
      </w:r>
      <w:r w:rsidRPr="007567C2">
        <w:rPr>
          <w:rFonts w:ascii="Arial" w:hAnsi="Arial" w:cs="Arial"/>
        </w:rPr>
        <w:t xml:space="preserve"> definida pela Lei 6.634, de 02/05/1979 como a área composta pelos municípios total ou parcialmente inseridos em uma faixa interna de 150 q</w:t>
      </w:r>
      <w:r>
        <w:rPr>
          <w:rFonts w:ascii="Arial" w:hAnsi="Arial" w:cs="Arial"/>
        </w:rPr>
        <w:t>uil</w:t>
      </w:r>
      <w:r w:rsidRPr="007567C2">
        <w:rPr>
          <w:rFonts w:ascii="Arial" w:hAnsi="Arial" w:cs="Arial"/>
        </w:rPr>
        <w:t>ô</w:t>
      </w:r>
      <w:r>
        <w:rPr>
          <w:rFonts w:ascii="Arial" w:hAnsi="Arial" w:cs="Arial"/>
        </w:rPr>
        <w:t>metros</w:t>
      </w:r>
      <w:r w:rsidRPr="007567C2">
        <w:rPr>
          <w:rFonts w:ascii="Arial" w:hAnsi="Arial" w:cs="Arial"/>
        </w:rPr>
        <w:t xml:space="preserve"> de largura</w:t>
      </w:r>
      <w:r>
        <w:rPr>
          <w:rFonts w:ascii="Arial" w:hAnsi="Arial" w:cs="Arial"/>
        </w:rPr>
        <w:t>,</w:t>
      </w:r>
      <w:r w:rsidRPr="007567C2">
        <w:rPr>
          <w:rFonts w:ascii="Arial" w:hAnsi="Arial" w:cs="Arial"/>
        </w:rPr>
        <w:t xml:space="preserve"> paralela ao limite internacional</w:t>
      </w:r>
      <w:r>
        <w:rPr>
          <w:rFonts w:ascii="Arial" w:hAnsi="Arial" w:cs="Arial"/>
        </w:rPr>
        <w:t>.</w:t>
      </w:r>
    </w:p>
  </w:footnote>
  <w:footnote w:id="2">
    <w:p w:rsidR="00C61352" w:rsidRPr="00342FAD" w:rsidRDefault="00C61352" w:rsidP="007C26BF">
      <w:pPr>
        <w:pStyle w:val="Textonotapie"/>
        <w:jc w:val="both"/>
        <w:rPr>
          <w:rFonts w:ascii="Arial" w:hAnsi="Arial" w:cs="Arial"/>
        </w:rPr>
      </w:pPr>
      <w:r w:rsidRPr="00342FAD">
        <w:rPr>
          <w:rStyle w:val="Refdenotaalpie"/>
          <w:rFonts w:ascii="Arial" w:hAnsi="Arial" w:cs="Arial"/>
        </w:rPr>
        <w:footnoteRef/>
      </w:r>
      <w:r w:rsidRPr="00342FAD">
        <w:rPr>
          <w:rFonts w:ascii="Arial" w:hAnsi="Arial" w:cs="Arial"/>
        </w:rPr>
        <w:t xml:space="preserve"> Conceitua-se cadeia produtiva como um conjunto de etapas consecutivas pelas quais passam e vão sendo transformados e transferidos os diversos insumos</w:t>
      </w:r>
      <w:r>
        <w:rPr>
          <w:rFonts w:ascii="Arial" w:hAnsi="Arial" w:cs="Arial"/>
        </w:rPr>
        <w:t xml:space="preserve"> (</w:t>
      </w:r>
      <w:r w:rsidRPr="00342FAD">
        <w:rPr>
          <w:rFonts w:ascii="Arial" w:hAnsi="Arial" w:cs="Arial"/>
        </w:rPr>
        <w:t>P</w:t>
      </w:r>
      <w:r w:rsidR="007C26BF">
        <w:rPr>
          <w:rFonts w:ascii="Arial" w:hAnsi="Arial" w:cs="Arial"/>
        </w:rPr>
        <w:t>rochnik</w:t>
      </w:r>
      <w:r>
        <w:rPr>
          <w:rFonts w:ascii="Arial" w:hAnsi="Arial" w:cs="Arial"/>
        </w:rPr>
        <w:t>, 2002</w:t>
      </w:r>
      <w:r w:rsidR="0099713A">
        <w:rPr>
          <w:rFonts w:ascii="Arial" w:hAnsi="Arial" w:cs="Arial"/>
        </w:rPr>
        <w:t>).</w:t>
      </w:r>
    </w:p>
  </w:footnote>
  <w:footnote w:id="3">
    <w:p w:rsidR="00C61352" w:rsidRDefault="00C61352" w:rsidP="007C26BF">
      <w:pPr>
        <w:pStyle w:val="Textonotapie"/>
        <w:jc w:val="both"/>
      </w:pPr>
      <w:r w:rsidRPr="004B6A79">
        <w:rPr>
          <w:rStyle w:val="Refdenotaalpie"/>
          <w:rFonts w:ascii="Arial" w:hAnsi="Arial" w:cs="Arial"/>
        </w:rPr>
        <w:footnoteRef/>
      </w:r>
      <w:r>
        <w:t xml:space="preserve"> </w:t>
      </w:r>
      <w:r w:rsidRPr="004B6A79">
        <w:rPr>
          <w:rFonts w:ascii="Arial" w:hAnsi="Arial" w:cs="Arial"/>
        </w:rPr>
        <w:t>As cidades gêmeas são definidas como cidades que estão na linha de fronteira e que possuem uma cidade no país vizinho com o qual possui uma relação de conurbação ou semi-conurbação. (B</w:t>
      </w:r>
      <w:r w:rsidR="007C26BF">
        <w:rPr>
          <w:rFonts w:ascii="Arial" w:hAnsi="Arial" w:cs="Arial"/>
        </w:rPr>
        <w:t>rasil</w:t>
      </w:r>
      <w:r w:rsidRPr="004B6A79">
        <w:rPr>
          <w:rFonts w:ascii="Arial" w:hAnsi="Arial" w:cs="Arial"/>
        </w:rPr>
        <w:t>, 2005</w:t>
      </w:r>
      <w:r w:rsidR="0099713A">
        <w:rPr>
          <w:rFonts w:ascii="Arial" w:hAnsi="Arial" w:cs="Arial"/>
        </w:rPr>
        <w:t>).</w:t>
      </w:r>
      <w:r w:rsidR="00150EA3">
        <w:rPr>
          <w:rFonts w:ascii="Arial" w:hAnsi="Arial" w:cs="Arial"/>
        </w:rPr>
        <w:tab/>
      </w:r>
    </w:p>
  </w:footnote>
  <w:footnote w:id="4">
    <w:p w:rsidR="0099713A" w:rsidRPr="00974B97" w:rsidRDefault="0099713A" w:rsidP="0099713A">
      <w:pPr>
        <w:pStyle w:val="Textonotapie"/>
        <w:jc w:val="both"/>
        <w:rPr>
          <w:rFonts w:ascii="Arial" w:hAnsi="Arial" w:cs="Arial"/>
        </w:rPr>
      </w:pPr>
      <w:r w:rsidRPr="00974B97">
        <w:rPr>
          <w:rStyle w:val="Refdenotaalpie"/>
          <w:rFonts w:ascii="Arial" w:hAnsi="Arial" w:cs="Arial"/>
        </w:rPr>
        <w:footnoteRef/>
      </w:r>
      <w:r w:rsidRPr="00974B97">
        <w:rPr>
          <w:rFonts w:ascii="Arial" w:hAnsi="Arial" w:cs="Arial"/>
        </w:rPr>
        <w:t xml:space="preserve"> O valor utilizado para determinar um salário mínimo foi de R$510,00, que era o seu valor correspondente ao ano de 2010.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F77"/>
    <w:rsid w:val="000051CB"/>
    <w:rsid w:val="000266E2"/>
    <w:rsid w:val="000879EB"/>
    <w:rsid w:val="000B2F5F"/>
    <w:rsid w:val="000D6C29"/>
    <w:rsid w:val="00106CA9"/>
    <w:rsid w:val="00150EA3"/>
    <w:rsid w:val="00157504"/>
    <w:rsid w:val="001D6D37"/>
    <w:rsid w:val="001E05F0"/>
    <w:rsid w:val="00211E6C"/>
    <w:rsid w:val="00212346"/>
    <w:rsid w:val="00220E86"/>
    <w:rsid w:val="002236A2"/>
    <w:rsid w:val="002674C4"/>
    <w:rsid w:val="002B5FC9"/>
    <w:rsid w:val="002E2772"/>
    <w:rsid w:val="003020AC"/>
    <w:rsid w:val="003255CE"/>
    <w:rsid w:val="00342FAD"/>
    <w:rsid w:val="003476F7"/>
    <w:rsid w:val="0036761E"/>
    <w:rsid w:val="00367712"/>
    <w:rsid w:val="00383B3E"/>
    <w:rsid w:val="0041321D"/>
    <w:rsid w:val="0044792E"/>
    <w:rsid w:val="00452D78"/>
    <w:rsid w:val="004B6A79"/>
    <w:rsid w:val="004B7742"/>
    <w:rsid w:val="00577C9C"/>
    <w:rsid w:val="0058506B"/>
    <w:rsid w:val="005E7479"/>
    <w:rsid w:val="00635012"/>
    <w:rsid w:val="0068628C"/>
    <w:rsid w:val="00691859"/>
    <w:rsid w:val="006B3AAE"/>
    <w:rsid w:val="00742CE3"/>
    <w:rsid w:val="00756537"/>
    <w:rsid w:val="00790CEB"/>
    <w:rsid w:val="007A7C23"/>
    <w:rsid w:val="007C26BF"/>
    <w:rsid w:val="007D5DA6"/>
    <w:rsid w:val="008007EE"/>
    <w:rsid w:val="008369FE"/>
    <w:rsid w:val="0083756F"/>
    <w:rsid w:val="0084223E"/>
    <w:rsid w:val="008755D9"/>
    <w:rsid w:val="008A214B"/>
    <w:rsid w:val="00951A80"/>
    <w:rsid w:val="00956C36"/>
    <w:rsid w:val="009830B7"/>
    <w:rsid w:val="0099713A"/>
    <w:rsid w:val="009B2355"/>
    <w:rsid w:val="009D3DA5"/>
    <w:rsid w:val="00A20FF0"/>
    <w:rsid w:val="00A441BE"/>
    <w:rsid w:val="00A64899"/>
    <w:rsid w:val="00A64F77"/>
    <w:rsid w:val="00AC5ACA"/>
    <w:rsid w:val="00AD452C"/>
    <w:rsid w:val="00B022AD"/>
    <w:rsid w:val="00B23EBE"/>
    <w:rsid w:val="00B2750A"/>
    <w:rsid w:val="00B36E50"/>
    <w:rsid w:val="00B426A5"/>
    <w:rsid w:val="00B53E39"/>
    <w:rsid w:val="00B64E22"/>
    <w:rsid w:val="00B768C2"/>
    <w:rsid w:val="00B816E6"/>
    <w:rsid w:val="00BC534B"/>
    <w:rsid w:val="00BD4BFD"/>
    <w:rsid w:val="00BE0F3A"/>
    <w:rsid w:val="00BE109F"/>
    <w:rsid w:val="00C03D52"/>
    <w:rsid w:val="00C61352"/>
    <w:rsid w:val="00CD29F6"/>
    <w:rsid w:val="00D11F39"/>
    <w:rsid w:val="00D25AEB"/>
    <w:rsid w:val="00D416A4"/>
    <w:rsid w:val="00D74AF0"/>
    <w:rsid w:val="00DF6A31"/>
    <w:rsid w:val="00E01AFA"/>
    <w:rsid w:val="00E552AC"/>
    <w:rsid w:val="00E72594"/>
    <w:rsid w:val="00E8734C"/>
    <w:rsid w:val="00EF3F5B"/>
    <w:rsid w:val="00F15A00"/>
    <w:rsid w:val="00F72673"/>
    <w:rsid w:val="00F9092A"/>
    <w:rsid w:val="00F921FE"/>
    <w:rsid w:val="00F94BFC"/>
    <w:rsid w:val="00FB37BC"/>
    <w:rsid w:val="00FB5B38"/>
    <w:rsid w:val="00FE1FF0"/>
    <w:rsid w:val="00FF06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6A4"/>
    <w:pPr>
      <w:spacing w:after="160" w:line="259" w:lineRule="auto"/>
    </w:pPr>
  </w:style>
  <w:style w:type="paragraph" w:styleId="Ttulo1">
    <w:name w:val="heading 1"/>
    <w:basedOn w:val="Normal"/>
    <w:next w:val="Normal"/>
    <w:link w:val="Ttulo1Car"/>
    <w:uiPriority w:val="9"/>
    <w:qFormat/>
    <w:rsid w:val="00383B3E"/>
    <w:pPr>
      <w:keepNext/>
      <w:keepLines/>
      <w:spacing w:after="60"/>
      <w:outlineLvl w:val="0"/>
    </w:pPr>
    <w:rPr>
      <w:rFonts w:eastAsiaTheme="majorEastAsia" w:cstheme="majorBidi"/>
      <w:b/>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3B3E"/>
    <w:rPr>
      <w:rFonts w:ascii="Times New Roman" w:eastAsiaTheme="majorEastAsia" w:hAnsi="Times New Roman" w:cstheme="majorBidi"/>
      <w:b/>
      <w:bCs/>
      <w:sz w:val="24"/>
      <w:szCs w:val="28"/>
    </w:rPr>
  </w:style>
  <w:style w:type="paragraph" w:styleId="Textonotapie">
    <w:name w:val="footnote text"/>
    <w:basedOn w:val="Normal"/>
    <w:link w:val="TextonotapieCar"/>
    <w:uiPriority w:val="99"/>
    <w:semiHidden/>
    <w:unhideWhenUsed/>
    <w:rsid w:val="003020AC"/>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3020AC"/>
    <w:rPr>
      <w:rFonts w:ascii="Calibri" w:eastAsia="Calibri" w:hAnsi="Calibri" w:cs="Times New Roman"/>
      <w:sz w:val="20"/>
      <w:szCs w:val="20"/>
    </w:rPr>
  </w:style>
  <w:style w:type="character" w:styleId="Refdenotaalpie">
    <w:name w:val="footnote reference"/>
    <w:uiPriority w:val="99"/>
    <w:semiHidden/>
    <w:unhideWhenUsed/>
    <w:rsid w:val="003020AC"/>
    <w:rPr>
      <w:vertAlign w:val="superscript"/>
    </w:rPr>
  </w:style>
  <w:style w:type="paragraph" w:styleId="Textonotaalfinal">
    <w:name w:val="endnote text"/>
    <w:basedOn w:val="Normal"/>
    <w:link w:val="TextonotaalfinalCar"/>
    <w:uiPriority w:val="99"/>
    <w:unhideWhenUsed/>
    <w:rsid w:val="003020AC"/>
    <w:pPr>
      <w:spacing w:after="0" w:line="240"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rsid w:val="003020AC"/>
    <w:rPr>
      <w:rFonts w:ascii="Calibri" w:eastAsia="Calibri" w:hAnsi="Calibri" w:cs="Times New Roman"/>
      <w:sz w:val="20"/>
      <w:szCs w:val="20"/>
    </w:rPr>
  </w:style>
  <w:style w:type="paragraph" w:styleId="Prrafodelista">
    <w:name w:val="List Paragraph"/>
    <w:basedOn w:val="Normal"/>
    <w:uiPriority w:val="99"/>
    <w:qFormat/>
    <w:rsid w:val="00B23EBE"/>
    <w:pPr>
      <w:spacing w:after="0" w:line="276" w:lineRule="auto"/>
      <w:ind w:left="720"/>
      <w:contextualSpacing/>
    </w:pPr>
    <w:rPr>
      <w:rFonts w:ascii="Times New Roman" w:hAnsi="Times New Roman"/>
      <w:sz w:val="24"/>
    </w:rPr>
  </w:style>
  <w:style w:type="table" w:styleId="Tablaconcuadrcula">
    <w:name w:val="Table Grid"/>
    <w:basedOn w:val="Tablanormal"/>
    <w:uiPriority w:val="59"/>
    <w:rsid w:val="00B2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B23EBE"/>
    <w:pPr>
      <w:spacing w:after="200"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BD4B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4B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6A4"/>
    <w:pPr>
      <w:spacing w:after="160" w:line="259" w:lineRule="auto"/>
    </w:pPr>
  </w:style>
  <w:style w:type="paragraph" w:styleId="Ttulo1">
    <w:name w:val="heading 1"/>
    <w:basedOn w:val="Normal"/>
    <w:next w:val="Normal"/>
    <w:link w:val="Ttulo1Car"/>
    <w:uiPriority w:val="9"/>
    <w:qFormat/>
    <w:rsid w:val="00383B3E"/>
    <w:pPr>
      <w:keepNext/>
      <w:keepLines/>
      <w:spacing w:after="60"/>
      <w:outlineLvl w:val="0"/>
    </w:pPr>
    <w:rPr>
      <w:rFonts w:eastAsiaTheme="majorEastAsia" w:cstheme="majorBidi"/>
      <w:b/>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3B3E"/>
    <w:rPr>
      <w:rFonts w:ascii="Times New Roman" w:eastAsiaTheme="majorEastAsia" w:hAnsi="Times New Roman" w:cstheme="majorBidi"/>
      <w:b/>
      <w:bCs/>
      <w:sz w:val="24"/>
      <w:szCs w:val="28"/>
    </w:rPr>
  </w:style>
  <w:style w:type="paragraph" w:styleId="Textonotapie">
    <w:name w:val="footnote text"/>
    <w:basedOn w:val="Normal"/>
    <w:link w:val="TextonotapieCar"/>
    <w:uiPriority w:val="99"/>
    <w:semiHidden/>
    <w:unhideWhenUsed/>
    <w:rsid w:val="003020AC"/>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3020AC"/>
    <w:rPr>
      <w:rFonts w:ascii="Calibri" w:eastAsia="Calibri" w:hAnsi="Calibri" w:cs="Times New Roman"/>
      <w:sz w:val="20"/>
      <w:szCs w:val="20"/>
    </w:rPr>
  </w:style>
  <w:style w:type="character" w:styleId="Refdenotaalpie">
    <w:name w:val="footnote reference"/>
    <w:uiPriority w:val="99"/>
    <w:semiHidden/>
    <w:unhideWhenUsed/>
    <w:rsid w:val="003020AC"/>
    <w:rPr>
      <w:vertAlign w:val="superscript"/>
    </w:rPr>
  </w:style>
  <w:style w:type="paragraph" w:styleId="Textonotaalfinal">
    <w:name w:val="endnote text"/>
    <w:basedOn w:val="Normal"/>
    <w:link w:val="TextonotaalfinalCar"/>
    <w:uiPriority w:val="99"/>
    <w:unhideWhenUsed/>
    <w:rsid w:val="003020AC"/>
    <w:pPr>
      <w:spacing w:after="0" w:line="240"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rsid w:val="003020AC"/>
    <w:rPr>
      <w:rFonts w:ascii="Calibri" w:eastAsia="Calibri" w:hAnsi="Calibri" w:cs="Times New Roman"/>
      <w:sz w:val="20"/>
      <w:szCs w:val="20"/>
    </w:rPr>
  </w:style>
  <w:style w:type="paragraph" w:styleId="Prrafodelista">
    <w:name w:val="List Paragraph"/>
    <w:basedOn w:val="Normal"/>
    <w:uiPriority w:val="99"/>
    <w:qFormat/>
    <w:rsid w:val="00B23EBE"/>
    <w:pPr>
      <w:spacing w:after="0" w:line="276" w:lineRule="auto"/>
      <w:ind w:left="720"/>
      <w:contextualSpacing/>
    </w:pPr>
    <w:rPr>
      <w:rFonts w:ascii="Times New Roman" w:hAnsi="Times New Roman"/>
      <w:sz w:val="24"/>
    </w:rPr>
  </w:style>
  <w:style w:type="table" w:styleId="Tablaconcuadrcula">
    <w:name w:val="Table Grid"/>
    <w:basedOn w:val="Tablanormal"/>
    <w:uiPriority w:val="59"/>
    <w:rsid w:val="00B2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B23EBE"/>
    <w:pPr>
      <w:spacing w:after="200"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BD4B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4B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11072">
      <w:bodyDiv w:val="1"/>
      <w:marLeft w:val="0"/>
      <w:marRight w:val="0"/>
      <w:marTop w:val="0"/>
      <w:marBottom w:val="0"/>
      <w:divBdr>
        <w:top w:val="none" w:sz="0" w:space="0" w:color="auto"/>
        <w:left w:val="none" w:sz="0" w:space="0" w:color="auto"/>
        <w:bottom w:val="none" w:sz="0" w:space="0" w:color="auto"/>
        <w:right w:val="none" w:sz="0" w:space="0" w:color="auto"/>
      </w:divBdr>
    </w:div>
    <w:div w:id="188876166">
      <w:bodyDiv w:val="1"/>
      <w:marLeft w:val="0"/>
      <w:marRight w:val="0"/>
      <w:marTop w:val="0"/>
      <w:marBottom w:val="0"/>
      <w:divBdr>
        <w:top w:val="none" w:sz="0" w:space="0" w:color="auto"/>
        <w:left w:val="none" w:sz="0" w:space="0" w:color="auto"/>
        <w:bottom w:val="none" w:sz="0" w:space="0" w:color="auto"/>
        <w:right w:val="none" w:sz="0" w:space="0" w:color="auto"/>
      </w:divBdr>
    </w:div>
    <w:div w:id="198515433">
      <w:bodyDiv w:val="1"/>
      <w:marLeft w:val="0"/>
      <w:marRight w:val="0"/>
      <w:marTop w:val="0"/>
      <w:marBottom w:val="0"/>
      <w:divBdr>
        <w:top w:val="none" w:sz="0" w:space="0" w:color="auto"/>
        <w:left w:val="none" w:sz="0" w:space="0" w:color="auto"/>
        <w:bottom w:val="none" w:sz="0" w:space="0" w:color="auto"/>
        <w:right w:val="none" w:sz="0" w:space="0" w:color="auto"/>
      </w:divBdr>
    </w:div>
    <w:div w:id="534345991">
      <w:bodyDiv w:val="1"/>
      <w:marLeft w:val="0"/>
      <w:marRight w:val="0"/>
      <w:marTop w:val="0"/>
      <w:marBottom w:val="0"/>
      <w:divBdr>
        <w:top w:val="none" w:sz="0" w:space="0" w:color="auto"/>
        <w:left w:val="none" w:sz="0" w:space="0" w:color="auto"/>
        <w:bottom w:val="none" w:sz="0" w:space="0" w:color="auto"/>
        <w:right w:val="none" w:sz="0" w:space="0" w:color="auto"/>
      </w:divBdr>
    </w:div>
    <w:div w:id="887302146">
      <w:bodyDiv w:val="1"/>
      <w:marLeft w:val="0"/>
      <w:marRight w:val="0"/>
      <w:marTop w:val="0"/>
      <w:marBottom w:val="0"/>
      <w:divBdr>
        <w:top w:val="none" w:sz="0" w:space="0" w:color="auto"/>
        <w:left w:val="none" w:sz="0" w:space="0" w:color="auto"/>
        <w:bottom w:val="none" w:sz="0" w:space="0" w:color="auto"/>
        <w:right w:val="none" w:sz="0" w:space="0" w:color="auto"/>
      </w:divBdr>
    </w:div>
    <w:div w:id="1241594326">
      <w:bodyDiv w:val="1"/>
      <w:marLeft w:val="0"/>
      <w:marRight w:val="0"/>
      <w:marTop w:val="0"/>
      <w:marBottom w:val="0"/>
      <w:divBdr>
        <w:top w:val="none" w:sz="0" w:space="0" w:color="auto"/>
        <w:left w:val="none" w:sz="0" w:space="0" w:color="auto"/>
        <w:bottom w:val="none" w:sz="0" w:space="0" w:color="auto"/>
        <w:right w:val="none" w:sz="0" w:space="0" w:color="auto"/>
      </w:divBdr>
    </w:div>
    <w:div w:id="1395273883">
      <w:bodyDiv w:val="1"/>
      <w:marLeft w:val="0"/>
      <w:marRight w:val="0"/>
      <w:marTop w:val="0"/>
      <w:marBottom w:val="0"/>
      <w:divBdr>
        <w:top w:val="none" w:sz="0" w:space="0" w:color="auto"/>
        <w:left w:val="none" w:sz="0" w:space="0" w:color="auto"/>
        <w:bottom w:val="none" w:sz="0" w:space="0" w:color="auto"/>
        <w:right w:val="none" w:sz="0" w:space="0" w:color="auto"/>
      </w:divBdr>
    </w:div>
    <w:div w:id="1463038394">
      <w:bodyDiv w:val="1"/>
      <w:marLeft w:val="0"/>
      <w:marRight w:val="0"/>
      <w:marTop w:val="0"/>
      <w:marBottom w:val="0"/>
      <w:divBdr>
        <w:top w:val="none" w:sz="0" w:space="0" w:color="auto"/>
        <w:left w:val="none" w:sz="0" w:space="0" w:color="auto"/>
        <w:bottom w:val="none" w:sz="0" w:space="0" w:color="auto"/>
        <w:right w:val="none" w:sz="0" w:space="0" w:color="auto"/>
      </w:divBdr>
    </w:div>
    <w:div w:id="1697121256">
      <w:bodyDiv w:val="1"/>
      <w:marLeft w:val="0"/>
      <w:marRight w:val="0"/>
      <w:marTop w:val="0"/>
      <w:marBottom w:val="0"/>
      <w:divBdr>
        <w:top w:val="none" w:sz="0" w:space="0" w:color="auto"/>
        <w:left w:val="none" w:sz="0" w:space="0" w:color="auto"/>
        <w:bottom w:val="none" w:sz="0" w:space="0" w:color="auto"/>
        <w:right w:val="none" w:sz="0" w:space="0" w:color="auto"/>
      </w:divBdr>
    </w:div>
    <w:div w:id="170663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5CF7C-A252-492E-95C3-1DB48E6B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3654</Words>
  <Characters>20097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Thereza</dc:creator>
  <cp:lastModifiedBy>Alonso</cp:lastModifiedBy>
  <cp:revision>2</cp:revision>
  <dcterms:created xsi:type="dcterms:W3CDTF">2015-08-05T13:12:00Z</dcterms:created>
  <dcterms:modified xsi:type="dcterms:W3CDTF">2015-08-05T13:12:00Z</dcterms:modified>
</cp:coreProperties>
</file>